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ECCFB" w14:textId="77777777" w:rsidR="0069645E" w:rsidRDefault="0069645E">
      <w:pPr>
        <w:pStyle w:val="BodyText"/>
        <w:ind w:left="3479"/>
        <w:rPr>
          <w:rFonts w:ascii="Times New Roman"/>
          <w:sz w:val="20"/>
        </w:rPr>
      </w:pPr>
    </w:p>
    <w:p w14:paraId="1AAB1CD7" w14:textId="77777777" w:rsidR="0069645E" w:rsidRDefault="0069645E">
      <w:pPr>
        <w:pStyle w:val="BodyText"/>
        <w:ind w:left="3479"/>
        <w:rPr>
          <w:rFonts w:ascii="Times New Roman"/>
          <w:sz w:val="20"/>
        </w:rPr>
      </w:pPr>
    </w:p>
    <w:p w14:paraId="5197300B" w14:textId="77777777" w:rsidR="0069645E" w:rsidRDefault="0069645E">
      <w:pPr>
        <w:pStyle w:val="BodyText"/>
        <w:ind w:left="3479"/>
        <w:rPr>
          <w:rFonts w:ascii="Times New Roman"/>
          <w:sz w:val="20"/>
        </w:rPr>
      </w:pPr>
    </w:p>
    <w:p w14:paraId="174135F5" w14:textId="77777777" w:rsidR="0069645E" w:rsidRDefault="0069645E">
      <w:pPr>
        <w:pStyle w:val="BodyText"/>
        <w:ind w:left="3479"/>
        <w:rPr>
          <w:rFonts w:ascii="Times New Roman"/>
          <w:sz w:val="20"/>
        </w:rPr>
      </w:pPr>
    </w:p>
    <w:p w14:paraId="1B13E1E3" w14:textId="301B02A5" w:rsidR="00EF53CF" w:rsidRDefault="006A258F">
      <w:pPr>
        <w:pStyle w:val="BodyText"/>
        <w:ind w:left="3479"/>
        <w:rPr>
          <w:rFonts w:ascii="Times New Roman"/>
          <w:sz w:val="20"/>
        </w:rPr>
      </w:pPr>
      <w:r>
        <w:rPr>
          <w:rFonts w:ascii="Times New Roman"/>
          <w:noProof/>
          <w:sz w:val="20"/>
        </w:rPr>
        <w:drawing>
          <wp:inline distT="0" distB="0" distL="0" distR="0" wp14:anchorId="2A8EF5A9" wp14:editId="54D6463B">
            <wp:extent cx="1608455" cy="111442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608455" cy="1114425"/>
                    </a:xfrm>
                    <a:prstGeom prst="rect">
                      <a:avLst/>
                    </a:prstGeom>
                  </pic:spPr>
                </pic:pic>
              </a:graphicData>
            </a:graphic>
          </wp:inline>
        </w:drawing>
      </w:r>
    </w:p>
    <w:p w14:paraId="64CD7FA7" w14:textId="123B6FF5" w:rsidR="00EF53CF" w:rsidRDefault="00EF53CF">
      <w:pPr>
        <w:pStyle w:val="BodyText"/>
        <w:rPr>
          <w:rFonts w:ascii="Times New Roman"/>
          <w:sz w:val="20"/>
        </w:rPr>
      </w:pPr>
    </w:p>
    <w:p w14:paraId="0D42CC52" w14:textId="77777777" w:rsidR="004548F5" w:rsidRDefault="004548F5">
      <w:pPr>
        <w:pStyle w:val="BodyText"/>
        <w:rPr>
          <w:rFonts w:ascii="Times New Roman"/>
          <w:sz w:val="20"/>
        </w:rPr>
      </w:pPr>
    </w:p>
    <w:p w14:paraId="4347BDAD" w14:textId="6F3A2FE4" w:rsidR="0069645E" w:rsidRDefault="0069645E">
      <w:pPr>
        <w:pStyle w:val="BodyText"/>
        <w:rPr>
          <w:rFonts w:ascii="Times New Roman"/>
          <w:sz w:val="20"/>
        </w:rPr>
      </w:pPr>
    </w:p>
    <w:p w14:paraId="65876FA8" w14:textId="17D37945" w:rsidR="0069645E" w:rsidRDefault="0069645E">
      <w:pPr>
        <w:pStyle w:val="BodyText"/>
        <w:rPr>
          <w:rFonts w:ascii="Times New Roman"/>
          <w:sz w:val="20"/>
        </w:rPr>
      </w:pPr>
    </w:p>
    <w:p w14:paraId="26DFFB7F" w14:textId="77777777" w:rsidR="0069645E" w:rsidRDefault="0069645E">
      <w:pPr>
        <w:pStyle w:val="BodyText"/>
        <w:rPr>
          <w:rFonts w:ascii="Times New Roman"/>
          <w:sz w:val="20"/>
        </w:rPr>
      </w:pPr>
    </w:p>
    <w:p w14:paraId="00B399F2" w14:textId="2CCAF7FC" w:rsidR="00EF53CF" w:rsidRPr="00E61327" w:rsidRDefault="00E61327" w:rsidP="00E61327">
      <w:pPr>
        <w:pStyle w:val="BodyText"/>
        <w:spacing w:before="101"/>
        <w:rPr>
          <w:b/>
          <w:bCs/>
        </w:rPr>
      </w:pPr>
      <w:r>
        <w:rPr>
          <w:b/>
          <w:bCs/>
        </w:rPr>
        <w:t xml:space="preserve">        </w:t>
      </w:r>
      <w:r w:rsidR="006A258F" w:rsidRPr="00E61327">
        <w:rPr>
          <w:b/>
          <w:bCs/>
        </w:rPr>
        <w:t>McNeil Station Joint Ownership Operating Committee Meeting Minutes</w:t>
      </w:r>
    </w:p>
    <w:p w14:paraId="028F6427" w14:textId="77777777" w:rsidR="0069645E" w:rsidRDefault="0069645E">
      <w:pPr>
        <w:pStyle w:val="BodyText"/>
        <w:spacing w:before="101"/>
        <w:ind w:left="1319"/>
      </w:pPr>
    </w:p>
    <w:p w14:paraId="05259C0E" w14:textId="77777777" w:rsidR="00EF53CF" w:rsidRDefault="00EF53CF">
      <w:pPr>
        <w:pStyle w:val="BodyText"/>
        <w:spacing w:before="5"/>
        <w:rPr>
          <w:sz w:val="23"/>
        </w:rPr>
      </w:pPr>
    </w:p>
    <w:p w14:paraId="0EE06EFA" w14:textId="725E296D" w:rsidR="00EF53CF" w:rsidRPr="008041CB" w:rsidRDefault="006A258F">
      <w:pPr>
        <w:pStyle w:val="BodyText"/>
        <w:ind w:left="100"/>
      </w:pPr>
      <w:r>
        <w:t xml:space="preserve">The meeting of the McNeil Station Joint Ownership Operating Committee convened at </w:t>
      </w:r>
      <w:r w:rsidRPr="008041CB">
        <w:t>1:0</w:t>
      </w:r>
      <w:r w:rsidR="00FE2BF6" w:rsidRPr="008041CB">
        <w:t>3</w:t>
      </w:r>
    </w:p>
    <w:p w14:paraId="530E1A09" w14:textId="0ACE6419" w:rsidR="00EF53CF" w:rsidRDefault="00567E27">
      <w:pPr>
        <w:pStyle w:val="BodyText"/>
        <w:spacing w:before="4"/>
        <w:ind w:left="100" w:right="818"/>
      </w:pPr>
      <w:r>
        <w:t>p</w:t>
      </w:r>
      <w:r w:rsidR="006A258F" w:rsidRPr="008041CB">
        <w:t>.</w:t>
      </w:r>
      <w:r>
        <w:t>m</w:t>
      </w:r>
      <w:r w:rsidR="006A258F" w:rsidRPr="008041CB">
        <w:t xml:space="preserve">. on </w:t>
      </w:r>
      <w:r w:rsidR="00B16E04" w:rsidRPr="008041CB">
        <w:t xml:space="preserve">Monday December 7, </w:t>
      </w:r>
      <w:r w:rsidR="00B44567" w:rsidRPr="008041CB">
        <w:t xml:space="preserve">2020.  </w:t>
      </w:r>
      <w:r w:rsidR="006A258F" w:rsidRPr="008041CB">
        <w:t>Present on TEAMS</w:t>
      </w:r>
      <w:r w:rsidR="00E9308D">
        <w:t>;</w:t>
      </w:r>
      <w:r w:rsidR="006A258F" w:rsidRPr="008041CB">
        <w:t xml:space="preserve"> David MacDonnell, BED, Betsy Lesnikoski, BED, Paul Pikna, BED, </w:t>
      </w:r>
      <w:r w:rsidR="00FE2BF6" w:rsidRPr="008041CB">
        <w:t xml:space="preserve">Munir Kasti, BED, </w:t>
      </w:r>
      <w:r w:rsidR="006A258F" w:rsidRPr="008041CB">
        <w:t xml:space="preserve">Ying Liu, BED, Andrea McNeil, BED, Darren Springer, BED, James Gibbons, BED, </w:t>
      </w:r>
      <w:r w:rsidR="008041CB" w:rsidRPr="008041CB">
        <w:t>Ken Nolan, VPPSA</w:t>
      </w:r>
      <w:r w:rsidR="00E9308D">
        <w:t>,</w:t>
      </w:r>
      <w:r w:rsidR="008041CB" w:rsidRPr="008041CB">
        <w:t xml:space="preserve"> and </w:t>
      </w:r>
      <w:r w:rsidR="006A258F" w:rsidRPr="008041CB">
        <w:t>Douglas Smith, GMP.</w:t>
      </w:r>
    </w:p>
    <w:p w14:paraId="5F09A217" w14:textId="77777777" w:rsidR="00EF53CF" w:rsidRDefault="00EF53CF">
      <w:pPr>
        <w:pStyle w:val="BodyText"/>
        <w:spacing w:before="10"/>
        <w:rPr>
          <w:sz w:val="21"/>
        </w:rPr>
      </w:pPr>
    </w:p>
    <w:p w14:paraId="0F9C4212" w14:textId="7FF3EEC3" w:rsidR="00EF53CF" w:rsidRDefault="006A258F">
      <w:pPr>
        <w:pStyle w:val="BodyText"/>
        <w:ind w:left="100"/>
      </w:pPr>
      <w:r>
        <w:t xml:space="preserve">Others Present on </w:t>
      </w:r>
      <w:r w:rsidR="00B91AB1">
        <w:t>TEAMS; Colleen</w:t>
      </w:r>
      <w:r>
        <w:t xml:space="preserve"> Rouille, BED.</w:t>
      </w:r>
    </w:p>
    <w:p w14:paraId="66AE25BE" w14:textId="6B09C52D" w:rsidR="00C83D93" w:rsidRDefault="00C83D93">
      <w:pPr>
        <w:pStyle w:val="BodyText"/>
        <w:ind w:left="100"/>
      </w:pPr>
    </w:p>
    <w:p w14:paraId="789F6DB9" w14:textId="77777777" w:rsidR="00EF53CF" w:rsidRDefault="00EF53CF">
      <w:pPr>
        <w:pStyle w:val="BodyText"/>
        <w:spacing w:before="10"/>
        <w:rPr>
          <w:sz w:val="20"/>
        </w:rPr>
      </w:pPr>
    </w:p>
    <w:p w14:paraId="17415376" w14:textId="369932DB" w:rsidR="00EF53CF" w:rsidRDefault="006A258F">
      <w:pPr>
        <w:pStyle w:val="Heading1"/>
        <w:numPr>
          <w:ilvl w:val="0"/>
          <w:numId w:val="1"/>
        </w:numPr>
        <w:tabs>
          <w:tab w:val="left" w:pos="651"/>
        </w:tabs>
        <w:ind w:firstLine="0"/>
        <w:jc w:val="left"/>
      </w:pPr>
      <w:r>
        <w:t>Agenda</w:t>
      </w:r>
    </w:p>
    <w:p w14:paraId="0A66C641" w14:textId="23D06862" w:rsidR="008D2E34" w:rsidRDefault="008D2E34" w:rsidP="008D2E34">
      <w:pPr>
        <w:pStyle w:val="Heading1"/>
        <w:tabs>
          <w:tab w:val="left" w:pos="651"/>
        </w:tabs>
        <w:jc w:val="right"/>
      </w:pPr>
    </w:p>
    <w:p w14:paraId="77C07566" w14:textId="7028FB36" w:rsidR="008041CB" w:rsidRDefault="008041CB" w:rsidP="008D2E34">
      <w:pPr>
        <w:pStyle w:val="BodyText"/>
        <w:ind w:left="359" w:right="284"/>
      </w:pPr>
      <w:r>
        <w:t xml:space="preserve">D. MacDonnell, BED, added an item to the agenda.  Item number 7b, Chittenden Solid Waste District Contract and Vote was added.  </w:t>
      </w:r>
      <w:r w:rsidR="008B7539">
        <w:t>No other items were added.</w:t>
      </w:r>
    </w:p>
    <w:p w14:paraId="154349B3" w14:textId="4F9B38CA" w:rsidR="008D2E34" w:rsidRDefault="008D2E34" w:rsidP="008D2E34">
      <w:pPr>
        <w:pStyle w:val="Heading1"/>
        <w:tabs>
          <w:tab w:val="left" w:pos="651"/>
        </w:tabs>
        <w:jc w:val="right"/>
      </w:pPr>
    </w:p>
    <w:p w14:paraId="10DE6D09" w14:textId="77777777" w:rsidR="00C2750A" w:rsidRDefault="00C2750A" w:rsidP="008D2E34">
      <w:pPr>
        <w:pStyle w:val="Heading1"/>
        <w:tabs>
          <w:tab w:val="left" w:pos="651"/>
        </w:tabs>
        <w:jc w:val="right"/>
      </w:pPr>
    </w:p>
    <w:p w14:paraId="1E88ECCB" w14:textId="7E1EA6C6" w:rsidR="00EF53CF" w:rsidRDefault="006A258F" w:rsidP="00F744FD">
      <w:pPr>
        <w:pStyle w:val="Heading1"/>
        <w:numPr>
          <w:ilvl w:val="0"/>
          <w:numId w:val="1"/>
        </w:numPr>
        <w:ind w:left="630" w:right="1628" w:hanging="271"/>
        <w:jc w:val="left"/>
      </w:pPr>
      <w:r>
        <w:rPr>
          <w:spacing w:val="-4"/>
        </w:rPr>
        <w:t xml:space="preserve">Review </w:t>
      </w:r>
      <w:r>
        <w:t xml:space="preserve">of Joint </w:t>
      </w:r>
      <w:r>
        <w:rPr>
          <w:spacing w:val="-5"/>
        </w:rPr>
        <w:t xml:space="preserve">Owner </w:t>
      </w:r>
      <w:r>
        <w:t xml:space="preserve">Operating </w:t>
      </w:r>
      <w:r>
        <w:rPr>
          <w:spacing w:val="-7"/>
        </w:rPr>
        <w:t xml:space="preserve">Committee </w:t>
      </w:r>
      <w:r>
        <w:t xml:space="preserve">Meeting </w:t>
      </w:r>
      <w:r>
        <w:rPr>
          <w:spacing w:val="-4"/>
        </w:rPr>
        <w:t xml:space="preserve">Minutes </w:t>
      </w:r>
      <w:r w:rsidR="00F744FD">
        <w:rPr>
          <w:spacing w:val="-4"/>
        </w:rPr>
        <w:t>o</w:t>
      </w:r>
      <w:r>
        <w:t xml:space="preserve">f </w:t>
      </w:r>
      <w:r w:rsidR="008D2E34">
        <w:t xml:space="preserve">September 15, </w:t>
      </w:r>
      <w:r w:rsidR="00175C7B">
        <w:t>2020</w:t>
      </w:r>
    </w:p>
    <w:p w14:paraId="4DA3FC7F" w14:textId="77777777" w:rsidR="00C2750A" w:rsidRDefault="00C2750A" w:rsidP="007D0B76">
      <w:pPr>
        <w:pStyle w:val="Heading1"/>
        <w:ind w:right="1628"/>
        <w:jc w:val="right"/>
      </w:pPr>
    </w:p>
    <w:p w14:paraId="0925C063" w14:textId="06BC6B0C" w:rsidR="007D0B76" w:rsidRPr="007D0B76" w:rsidRDefault="008041CB" w:rsidP="007D0B76">
      <w:pPr>
        <w:autoSpaceDE/>
        <w:autoSpaceDN/>
        <w:spacing w:line="250" w:lineRule="exact"/>
        <w:ind w:left="359" w:right="334"/>
        <w:rPr>
          <w:rFonts w:cstheme="minorBidi"/>
        </w:rPr>
      </w:pPr>
      <w:r w:rsidRPr="008B7539">
        <w:rPr>
          <w:rFonts w:cstheme="minorBidi"/>
          <w:spacing w:val="-1"/>
        </w:rPr>
        <w:t xml:space="preserve">No changes were made to the minutes.  </w:t>
      </w:r>
      <w:r w:rsidR="007D0B76" w:rsidRPr="008B7539">
        <w:rPr>
          <w:rFonts w:cstheme="minorBidi"/>
          <w:spacing w:val="-1"/>
        </w:rPr>
        <w:t>D. Smith, GMP, ma</w:t>
      </w:r>
      <w:r w:rsidR="007D0B76" w:rsidRPr="008B7539">
        <w:rPr>
          <w:rFonts w:cstheme="minorBidi"/>
        </w:rPr>
        <w:t>de</w:t>
      </w:r>
      <w:r w:rsidR="007D0B76" w:rsidRPr="008B7539">
        <w:rPr>
          <w:rFonts w:cstheme="minorBidi"/>
          <w:spacing w:val="-2"/>
        </w:rPr>
        <w:t xml:space="preserve"> </w:t>
      </w:r>
      <w:r w:rsidR="007D0B76" w:rsidRPr="008B7539">
        <w:rPr>
          <w:rFonts w:cstheme="minorBidi"/>
        </w:rPr>
        <w:t>a</w:t>
      </w:r>
      <w:r w:rsidR="007D0B76" w:rsidRPr="008B7539">
        <w:rPr>
          <w:rFonts w:cstheme="minorBidi"/>
          <w:spacing w:val="-4"/>
        </w:rPr>
        <w:t xml:space="preserve"> </w:t>
      </w:r>
      <w:r w:rsidR="007D0B76" w:rsidRPr="008B7539">
        <w:rPr>
          <w:rFonts w:cstheme="minorBidi"/>
          <w:spacing w:val="-1"/>
        </w:rPr>
        <w:t>m</w:t>
      </w:r>
      <w:r w:rsidR="007D0B76" w:rsidRPr="008B7539">
        <w:rPr>
          <w:rFonts w:cstheme="minorBidi"/>
          <w:spacing w:val="1"/>
        </w:rPr>
        <w:t>o</w:t>
      </w:r>
      <w:r w:rsidR="007D0B76" w:rsidRPr="008B7539">
        <w:rPr>
          <w:rFonts w:cstheme="minorBidi"/>
          <w:spacing w:val="-2"/>
        </w:rPr>
        <w:t>t</w:t>
      </w:r>
      <w:r w:rsidR="007D0B76" w:rsidRPr="008B7539">
        <w:rPr>
          <w:rFonts w:cstheme="minorBidi"/>
          <w:spacing w:val="-3"/>
        </w:rPr>
        <w:t>i</w:t>
      </w:r>
      <w:r w:rsidR="007D0B76" w:rsidRPr="008B7539">
        <w:rPr>
          <w:rFonts w:cstheme="minorBidi"/>
        </w:rPr>
        <w:t>on</w:t>
      </w:r>
      <w:r w:rsidR="007D0B76" w:rsidRPr="008B7539">
        <w:rPr>
          <w:rFonts w:cstheme="minorBidi"/>
          <w:spacing w:val="-2"/>
        </w:rPr>
        <w:t xml:space="preserve"> </w:t>
      </w:r>
      <w:r w:rsidR="007D0B76" w:rsidRPr="008B7539">
        <w:rPr>
          <w:rFonts w:cstheme="minorBidi"/>
        </w:rPr>
        <w:t>to</w:t>
      </w:r>
      <w:r w:rsidR="007D0B76" w:rsidRPr="008B7539">
        <w:rPr>
          <w:rFonts w:cstheme="minorBidi"/>
          <w:spacing w:val="-2"/>
        </w:rPr>
        <w:t xml:space="preserve"> </w:t>
      </w:r>
      <w:r w:rsidR="007D0B76" w:rsidRPr="008B7539">
        <w:rPr>
          <w:rFonts w:cstheme="minorBidi"/>
          <w:spacing w:val="-1"/>
        </w:rPr>
        <w:t>a</w:t>
      </w:r>
      <w:r w:rsidR="007D0B76" w:rsidRPr="008B7539">
        <w:rPr>
          <w:rFonts w:cstheme="minorBidi"/>
          <w:spacing w:val="-2"/>
        </w:rPr>
        <w:t>pp</w:t>
      </w:r>
      <w:r w:rsidR="007D0B76" w:rsidRPr="008B7539">
        <w:rPr>
          <w:rFonts w:cstheme="minorBidi"/>
        </w:rPr>
        <w:t>r</w:t>
      </w:r>
      <w:r w:rsidR="007D0B76" w:rsidRPr="008B7539">
        <w:rPr>
          <w:rFonts w:cstheme="minorBidi"/>
          <w:spacing w:val="-2"/>
        </w:rPr>
        <w:t>o</w:t>
      </w:r>
      <w:r w:rsidR="007D0B76" w:rsidRPr="008B7539">
        <w:rPr>
          <w:rFonts w:cstheme="minorBidi"/>
        </w:rPr>
        <w:t>ve</w:t>
      </w:r>
      <w:r w:rsidR="007D0B76" w:rsidRPr="008B7539">
        <w:rPr>
          <w:rFonts w:cstheme="minorBidi"/>
          <w:spacing w:val="-2"/>
        </w:rPr>
        <w:t xml:space="preserve"> t</w:t>
      </w:r>
      <w:r w:rsidR="007D0B76" w:rsidRPr="008B7539">
        <w:rPr>
          <w:rFonts w:cstheme="minorBidi"/>
          <w:spacing w:val="1"/>
        </w:rPr>
        <w:t>h</w:t>
      </w:r>
      <w:r w:rsidR="007D0B76" w:rsidRPr="008B7539">
        <w:rPr>
          <w:rFonts w:cstheme="minorBidi"/>
        </w:rPr>
        <w:t xml:space="preserve">e </w:t>
      </w:r>
      <w:r w:rsidR="007D0B76" w:rsidRPr="008B7539">
        <w:rPr>
          <w:rFonts w:cstheme="minorBidi"/>
          <w:spacing w:val="7"/>
        </w:rPr>
        <w:t>J</w:t>
      </w:r>
      <w:r w:rsidR="007D0B76" w:rsidRPr="008B7539">
        <w:rPr>
          <w:rFonts w:cstheme="minorBidi"/>
          <w:spacing w:val="-2"/>
        </w:rPr>
        <w:t>o</w:t>
      </w:r>
      <w:r w:rsidR="007D0B76" w:rsidRPr="008B7539">
        <w:rPr>
          <w:rFonts w:cstheme="minorBidi"/>
        </w:rPr>
        <w:t>i</w:t>
      </w:r>
      <w:r w:rsidR="007D0B76" w:rsidRPr="008B7539">
        <w:rPr>
          <w:rFonts w:cstheme="minorBidi"/>
          <w:spacing w:val="-1"/>
        </w:rPr>
        <w:t>n</w:t>
      </w:r>
      <w:r w:rsidR="007D0B76" w:rsidRPr="008B7539">
        <w:rPr>
          <w:rFonts w:cstheme="minorBidi"/>
        </w:rPr>
        <w:t xml:space="preserve">t </w:t>
      </w:r>
      <w:r w:rsidR="007D0B76" w:rsidRPr="008B7539">
        <w:rPr>
          <w:rFonts w:cstheme="minorBidi"/>
          <w:spacing w:val="-2"/>
        </w:rPr>
        <w:t>O</w:t>
      </w:r>
      <w:r w:rsidR="007D0B76" w:rsidRPr="008B7539">
        <w:rPr>
          <w:rFonts w:cstheme="minorBidi"/>
        </w:rPr>
        <w:t>w</w:t>
      </w:r>
      <w:r w:rsidR="007D0B76" w:rsidRPr="008B7539">
        <w:rPr>
          <w:rFonts w:cstheme="minorBidi"/>
          <w:spacing w:val="-1"/>
        </w:rPr>
        <w:t>n</w:t>
      </w:r>
      <w:r w:rsidR="007D0B76" w:rsidRPr="008B7539">
        <w:rPr>
          <w:rFonts w:cstheme="minorBidi"/>
          <w:spacing w:val="-4"/>
        </w:rPr>
        <w:t>e</w:t>
      </w:r>
      <w:r w:rsidR="007D0B76" w:rsidRPr="008B7539">
        <w:rPr>
          <w:rFonts w:cstheme="minorBidi"/>
        </w:rPr>
        <w:t xml:space="preserve">r </w:t>
      </w:r>
      <w:r w:rsidR="007D0B76" w:rsidRPr="008B7539">
        <w:rPr>
          <w:rFonts w:cstheme="minorBidi"/>
          <w:spacing w:val="-3"/>
        </w:rPr>
        <w:t>C</w:t>
      </w:r>
      <w:r w:rsidR="007D0B76" w:rsidRPr="008B7539">
        <w:rPr>
          <w:rFonts w:cstheme="minorBidi"/>
          <w:spacing w:val="1"/>
        </w:rPr>
        <w:t>o</w:t>
      </w:r>
      <w:r w:rsidR="007D0B76" w:rsidRPr="008B7539">
        <w:rPr>
          <w:rFonts w:cstheme="minorBidi"/>
          <w:spacing w:val="-3"/>
        </w:rPr>
        <w:t>m</w:t>
      </w:r>
      <w:r w:rsidR="007D0B76" w:rsidRPr="008B7539">
        <w:rPr>
          <w:rFonts w:cstheme="minorBidi"/>
          <w:spacing w:val="-1"/>
        </w:rPr>
        <w:t>m</w:t>
      </w:r>
      <w:r w:rsidR="007D0B76" w:rsidRPr="008B7539">
        <w:rPr>
          <w:rFonts w:cstheme="minorBidi"/>
          <w:spacing w:val="-3"/>
        </w:rPr>
        <w:t>i</w:t>
      </w:r>
      <w:r w:rsidR="007D0B76" w:rsidRPr="008B7539">
        <w:rPr>
          <w:rFonts w:cstheme="minorBidi"/>
          <w:spacing w:val="-2"/>
        </w:rPr>
        <w:t>t</w:t>
      </w:r>
      <w:r w:rsidR="007D0B76" w:rsidRPr="008B7539">
        <w:rPr>
          <w:rFonts w:cstheme="minorBidi"/>
        </w:rPr>
        <w:t>t</w:t>
      </w:r>
      <w:r w:rsidR="007D0B76" w:rsidRPr="008B7539">
        <w:rPr>
          <w:rFonts w:cstheme="minorBidi"/>
          <w:spacing w:val="-2"/>
        </w:rPr>
        <w:t>e</w:t>
      </w:r>
      <w:r w:rsidR="007D0B76" w:rsidRPr="008B7539">
        <w:rPr>
          <w:rFonts w:cstheme="minorBidi"/>
        </w:rPr>
        <w:t>e</w:t>
      </w:r>
      <w:r w:rsidR="007D0B76" w:rsidRPr="008B7539">
        <w:rPr>
          <w:rFonts w:cstheme="minorBidi"/>
          <w:spacing w:val="-9"/>
        </w:rPr>
        <w:t xml:space="preserve"> </w:t>
      </w:r>
      <w:r w:rsidR="00E9308D">
        <w:rPr>
          <w:rFonts w:cstheme="minorBidi"/>
          <w:spacing w:val="-9"/>
        </w:rPr>
        <w:t>m</w:t>
      </w:r>
      <w:r w:rsidR="007D0B76" w:rsidRPr="008B7539">
        <w:rPr>
          <w:rFonts w:cstheme="minorBidi"/>
          <w:spacing w:val="-2"/>
        </w:rPr>
        <w:t>eet</w:t>
      </w:r>
      <w:r w:rsidR="007D0B76" w:rsidRPr="008B7539">
        <w:rPr>
          <w:rFonts w:cstheme="minorBidi"/>
          <w:spacing w:val="-3"/>
        </w:rPr>
        <w:t>i</w:t>
      </w:r>
      <w:r w:rsidR="007D0B76" w:rsidRPr="008B7539">
        <w:rPr>
          <w:rFonts w:cstheme="minorBidi"/>
          <w:spacing w:val="-1"/>
        </w:rPr>
        <w:t>n</w:t>
      </w:r>
      <w:r w:rsidR="007D0B76" w:rsidRPr="008B7539">
        <w:rPr>
          <w:rFonts w:cstheme="minorBidi"/>
        </w:rPr>
        <w:t>g</w:t>
      </w:r>
      <w:r w:rsidR="007D0B76" w:rsidRPr="008B7539">
        <w:rPr>
          <w:rFonts w:cstheme="minorBidi"/>
          <w:spacing w:val="-7"/>
        </w:rPr>
        <w:t xml:space="preserve"> </w:t>
      </w:r>
      <w:r w:rsidR="00E9308D">
        <w:rPr>
          <w:rFonts w:cstheme="minorBidi"/>
          <w:spacing w:val="-7"/>
        </w:rPr>
        <w:t>m</w:t>
      </w:r>
      <w:r w:rsidR="007D0B76" w:rsidRPr="008B7539">
        <w:rPr>
          <w:rFonts w:cstheme="minorBidi"/>
        </w:rPr>
        <w:t>i</w:t>
      </w:r>
      <w:r w:rsidR="007D0B76" w:rsidRPr="008B7539">
        <w:rPr>
          <w:rFonts w:cstheme="minorBidi"/>
          <w:spacing w:val="-1"/>
        </w:rPr>
        <w:t>n</w:t>
      </w:r>
      <w:r w:rsidR="007D0B76" w:rsidRPr="008B7539">
        <w:rPr>
          <w:rFonts w:cstheme="minorBidi"/>
        </w:rPr>
        <w:t>u</w:t>
      </w:r>
      <w:r w:rsidR="007D0B76" w:rsidRPr="008B7539">
        <w:rPr>
          <w:rFonts w:cstheme="minorBidi"/>
          <w:spacing w:val="-2"/>
        </w:rPr>
        <w:t>te</w:t>
      </w:r>
      <w:r w:rsidR="007D0B76" w:rsidRPr="008B7539">
        <w:rPr>
          <w:rFonts w:cstheme="minorBidi"/>
        </w:rPr>
        <w:t xml:space="preserve">s </w:t>
      </w:r>
      <w:r w:rsidR="007D0B76" w:rsidRPr="008B7539">
        <w:rPr>
          <w:rFonts w:cstheme="minorBidi"/>
          <w:spacing w:val="-2"/>
        </w:rPr>
        <w:t>of September 15, 2020</w:t>
      </w:r>
      <w:r w:rsidR="007D0B76" w:rsidRPr="008B7539">
        <w:rPr>
          <w:rFonts w:cstheme="minorBidi"/>
        </w:rPr>
        <w:t xml:space="preserve">; </w:t>
      </w:r>
      <w:r w:rsidR="007D0B76" w:rsidRPr="008B7539">
        <w:rPr>
          <w:rFonts w:cstheme="minorBidi"/>
          <w:spacing w:val="-2"/>
        </w:rPr>
        <w:t>t</w:t>
      </w:r>
      <w:r w:rsidR="007D0B76" w:rsidRPr="008B7539">
        <w:rPr>
          <w:rFonts w:cstheme="minorBidi"/>
          <w:spacing w:val="1"/>
        </w:rPr>
        <w:t>h</w:t>
      </w:r>
      <w:r w:rsidR="007D0B76" w:rsidRPr="008B7539">
        <w:rPr>
          <w:rFonts w:cstheme="minorBidi"/>
        </w:rPr>
        <w:t>e</w:t>
      </w:r>
      <w:r w:rsidR="007D0B76" w:rsidRPr="008B7539">
        <w:rPr>
          <w:rFonts w:cstheme="minorBidi"/>
          <w:spacing w:val="-2"/>
        </w:rPr>
        <w:t xml:space="preserve"> </w:t>
      </w:r>
      <w:r w:rsidR="007D0B76" w:rsidRPr="008B7539">
        <w:rPr>
          <w:rFonts w:cstheme="minorBidi"/>
          <w:spacing w:val="-3"/>
        </w:rPr>
        <w:t>m</w:t>
      </w:r>
      <w:r w:rsidR="007D0B76" w:rsidRPr="008B7539">
        <w:rPr>
          <w:rFonts w:cstheme="minorBidi"/>
        </w:rPr>
        <w:t>o</w:t>
      </w:r>
      <w:r w:rsidR="007D0B76" w:rsidRPr="008B7539">
        <w:rPr>
          <w:rFonts w:cstheme="minorBidi"/>
          <w:spacing w:val="-2"/>
        </w:rPr>
        <w:t>t</w:t>
      </w:r>
      <w:r w:rsidR="007D0B76" w:rsidRPr="008B7539">
        <w:rPr>
          <w:rFonts w:cstheme="minorBidi"/>
          <w:spacing w:val="-3"/>
        </w:rPr>
        <w:t>i</w:t>
      </w:r>
      <w:r w:rsidR="007D0B76" w:rsidRPr="008B7539">
        <w:rPr>
          <w:rFonts w:cstheme="minorBidi"/>
          <w:spacing w:val="-2"/>
        </w:rPr>
        <w:t>o</w:t>
      </w:r>
      <w:r w:rsidR="007D0B76" w:rsidRPr="008B7539">
        <w:rPr>
          <w:rFonts w:cstheme="minorBidi"/>
        </w:rPr>
        <w:t>n</w:t>
      </w:r>
      <w:r w:rsidR="007D0B76" w:rsidRPr="008B7539">
        <w:rPr>
          <w:rFonts w:cstheme="minorBidi"/>
          <w:spacing w:val="-2"/>
        </w:rPr>
        <w:t xml:space="preserve"> w</w:t>
      </w:r>
      <w:r w:rsidR="007D0B76" w:rsidRPr="008B7539">
        <w:rPr>
          <w:rFonts w:cstheme="minorBidi"/>
          <w:spacing w:val="-9"/>
        </w:rPr>
        <w:t>a</w:t>
      </w:r>
      <w:r w:rsidR="007D0B76" w:rsidRPr="008B7539">
        <w:rPr>
          <w:rFonts w:cstheme="minorBidi"/>
        </w:rPr>
        <w:t>s s</w:t>
      </w:r>
      <w:r w:rsidR="007D0B76" w:rsidRPr="008B7539">
        <w:rPr>
          <w:rFonts w:cstheme="minorBidi"/>
          <w:spacing w:val="-2"/>
        </w:rPr>
        <w:t>e</w:t>
      </w:r>
      <w:r w:rsidR="007D0B76" w:rsidRPr="008B7539">
        <w:rPr>
          <w:rFonts w:cstheme="minorBidi"/>
        </w:rPr>
        <w:t>c</w:t>
      </w:r>
      <w:r w:rsidR="007D0B76" w:rsidRPr="008B7539">
        <w:rPr>
          <w:rFonts w:cstheme="minorBidi"/>
          <w:spacing w:val="1"/>
        </w:rPr>
        <w:t>o</w:t>
      </w:r>
      <w:r w:rsidR="007D0B76" w:rsidRPr="008B7539">
        <w:rPr>
          <w:rFonts w:cstheme="minorBidi"/>
          <w:spacing w:val="-4"/>
        </w:rPr>
        <w:t>n</w:t>
      </w:r>
      <w:r w:rsidR="007D0B76" w:rsidRPr="008B7539">
        <w:rPr>
          <w:rFonts w:cstheme="minorBidi"/>
        </w:rPr>
        <w:t>d</w:t>
      </w:r>
      <w:r w:rsidR="007D0B76" w:rsidRPr="008B7539">
        <w:rPr>
          <w:rFonts w:cstheme="minorBidi"/>
          <w:spacing w:val="-2"/>
        </w:rPr>
        <w:t>e</w:t>
      </w:r>
      <w:r w:rsidR="007D0B76" w:rsidRPr="008B7539">
        <w:rPr>
          <w:rFonts w:cstheme="minorBidi"/>
        </w:rPr>
        <w:t>d</w:t>
      </w:r>
      <w:r w:rsidR="007D0B76" w:rsidRPr="008B7539">
        <w:rPr>
          <w:rFonts w:cstheme="minorBidi"/>
          <w:spacing w:val="-3"/>
        </w:rPr>
        <w:t xml:space="preserve"> </w:t>
      </w:r>
      <w:r w:rsidR="007D0B76" w:rsidRPr="008B7539">
        <w:rPr>
          <w:rFonts w:cstheme="minorBidi"/>
          <w:spacing w:val="8"/>
        </w:rPr>
        <w:t>b</w:t>
      </w:r>
      <w:r w:rsidR="007D0B76" w:rsidRPr="008B7539">
        <w:rPr>
          <w:rFonts w:cstheme="minorBidi"/>
        </w:rPr>
        <w:t>y</w:t>
      </w:r>
      <w:r w:rsidR="007D0B76" w:rsidRPr="008B7539">
        <w:rPr>
          <w:rFonts w:cstheme="minorBidi"/>
          <w:spacing w:val="-16"/>
        </w:rPr>
        <w:t xml:space="preserve"> </w:t>
      </w:r>
      <w:r w:rsidR="008B7539" w:rsidRPr="008B7539">
        <w:rPr>
          <w:rFonts w:cstheme="minorBidi"/>
          <w:spacing w:val="-16"/>
        </w:rPr>
        <w:t>K. Nolan, VPPSA</w:t>
      </w:r>
      <w:r w:rsidR="008B7539">
        <w:rPr>
          <w:rFonts w:cstheme="minorBidi"/>
          <w:spacing w:val="-16"/>
        </w:rPr>
        <w:t xml:space="preserve">, </w:t>
      </w:r>
      <w:r w:rsidR="007D0B76" w:rsidRPr="008B7539">
        <w:rPr>
          <w:rFonts w:cstheme="minorBidi"/>
          <w:spacing w:val="-1"/>
        </w:rPr>
        <w:t>an</w:t>
      </w:r>
      <w:r w:rsidR="007D0B76" w:rsidRPr="008B7539">
        <w:rPr>
          <w:rFonts w:cstheme="minorBidi"/>
        </w:rPr>
        <w:t xml:space="preserve">d </w:t>
      </w:r>
      <w:r w:rsidR="007D0B76" w:rsidRPr="008B7539">
        <w:rPr>
          <w:rFonts w:cstheme="minorBidi"/>
          <w:spacing w:val="-4"/>
        </w:rPr>
        <w:t>ap</w:t>
      </w:r>
      <w:r w:rsidR="007D0B76" w:rsidRPr="008B7539">
        <w:rPr>
          <w:rFonts w:cstheme="minorBidi"/>
          <w:spacing w:val="-2"/>
        </w:rPr>
        <w:t>p</w:t>
      </w:r>
      <w:r w:rsidR="007D0B76" w:rsidRPr="008B7539">
        <w:rPr>
          <w:rFonts w:cstheme="minorBidi"/>
          <w:spacing w:val="-5"/>
        </w:rPr>
        <w:t>r</w:t>
      </w:r>
      <w:r w:rsidR="007D0B76" w:rsidRPr="008B7539">
        <w:rPr>
          <w:rFonts w:cstheme="minorBidi"/>
          <w:spacing w:val="-2"/>
        </w:rPr>
        <w:t>o</w:t>
      </w:r>
      <w:r w:rsidR="007D0B76" w:rsidRPr="008B7539">
        <w:rPr>
          <w:rFonts w:cstheme="minorBidi"/>
        </w:rPr>
        <w:t>v</w:t>
      </w:r>
      <w:r w:rsidR="007D0B76" w:rsidRPr="008B7539">
        <w:rPr>
          <w:rFonts w:cstheme="minorBidi"/>
          <w:spacing w:val="-2"/>
        </w:rPr>
        <w:t>e</w:t>
      </w:r>
      <w:r w:rsidR="007D0B76" w:rsidRPr="008B7539">
        <w:rPr>
          <w:rFonts w:cstheme="minorBidi"/>
        </w:rPr>
        <w:t>d</w:t>
      </w:r>
      <w:r w:rsidR="007D0B76" w:rsidRPr="008B7539">
        <w:rPr>
          <w:rFonts w:cstheme="minorBidi"/>
          <w:spacing w:val="-5"/>
        </w:rPr>
        <w:t xml:space="preserve"> </w:t>
      </w:r>
      <w:r w:rsidR="007D0B76" w:rsidRPr="008B7539">
        <w:rPr>
          <w:rFonts w:cstheme="minorBidi"/>
          <w:spacing w:val="10"/>
        </w:rPr>
        <w:t>b</w:t>
      </w:r>
      <w:r w:rsidR="007D0B76" w:rsidRPr="008B7539">
        <w:rPr>
          <w:rFonts w:cstheme="minorBidi"/>
        </w:rPr>
        <w:t>y</w:t>
      </w:r>
      <w:r w:rsidR="007D0B76" w:rsidRPr="008B7539">
        <w:rPr>
          <w:rFonts w:cstheme="minorBidi"/>
          <w:spacing w:val="-23"/>
        </w:rPr>
        <w:t xml:space="preserve"> </w:t>
      </w:r>
      <w:r w:rsidR="007D0B76" w:rsidRPr="008B7539">
        <w:rPr>
          <w:rFonts w:cstheme="minorBidi"/>
          <w:spacing w:val="-1"/>
        </w:rPr>
        <w:t>al</w:t>
      </w:r>
      <w:r w:rsidR="007D0B76" w:rsidRPr="008B7539">
        <w:rPr>
          <w:rFonts w:cstheme="minorBidi"/>
        </w:rPr>
        <w:t>l</w:t>
      </w:r>
      <w:r w:rsidR="007D0B76" w:rsidRPr="008B7539">
        <w:rPr>
          <w:rFonts w:cstheme="minorBidi"/>
          <w:spacing w:val="-6"/>
        </w:rPr>
        <w:t xml:space="preserve"> </w:t>
      </w:r>
      <w:r w:rsidR="007D0B76" w:rsidRPr="008B7539">
        <w:rPr>
          <w:rFonts w:cstheme="minorBidi"/>
          <w:spacing w:val="10"/>
        </w:rPr>
        <w:t>J</w:t>
      </w:r>
      <w:r w:rsidR="007D0B76" w:rsidRPr="008B7539">
        <w:rPr>
          <w:rFonts w:cstheme="minorBidi"/>
          <w:spacing w:val="-2"/>
        </w:rPr>
        <w:t>o</w:t>
      </w:r>
      <w:r w:rsidR="007D0B76" w:rsidRPr="008B7539">
        <w:rPr>
          <w:rFonts w:cstheme="minorBidi"/>
        </w:rPr>
        <w:t>i</w:t>
      </w:r>
      <w:r w:rsidR="007D0B76" w:rsidRPr="008B7539">
        <w:rPr>
          <w:rFonts w:cstheme="minorBidi"/>
          <w:spacing w:val="-4"/>
        </w:rPr>
        <w:t>n</w:t>
      </w:r>
      <w:r w:rsidR="007D0B76" w:rsidRPr="008B7539">
        <w:rPr>
          <w:rFonts w:cstheme="minorBidi"/>
        </w:rPr>
        <w:t>t</w:t>
      </w:r>
      <w:r w:rsidR="007D0B76" w:rsidRPr="008B7539">
        <w:rPr>
          <w:rFonts w:cstheme="minorBidi"/>
          <w:spacing w:val="2"/>
        </w:rPr>
        <w:t xml:space="preserve"> </w:t>
      </w:r>
      <w:r w:rsidR="007D0B76" w:rsidRPr="008B7539">
        <w:rPr>
          <w:rFonts w:cstheme="minorBidi"/>
          <w:spacing w:val="-4"/>
        </w:rPr>
        <w:t>O</w:t>
      </w:r>
      <w:r w:rsidR="007D0B76" w:rsidRPr="008B7539">
        <w:rPr>
          <w:rFonts w:cstheme="minorBidi"/>
        </w:rPr>
        <w:t>w</w:t>
      </w:r>
      <w:r w:rsidR="007D0B76" w:rsidRPr="008B7539">
        <w:rPr>
          <w:rFonts w:cstheme="minorBidi"/>
          <w:spacing w:val="-1"/>
        </w:rPr>
        <w:t>n</w:t>
      </w:r>
      <w:r w:rsidR="007D0B76" w:rsidRPr="008B7539">
        <w:rPr>
          <w:rFonts w:cstheme="minorBidi"/>
          <w:spacing w:val="-11"/>
        </w:rPr>
        <w:t>e</w:t>
      </w:r>
      <w:r w:rsidR="007D0B76" w:rsidRPr="008B7539">
        <w:rPr>
          <w:rFonts w:cstheme="minorBidi"/>
        </w:rPr>
        <w:t xml:space="preserve">rs </w:t>
      </w:r>
      <w:r w:rsidR="007D0B76" w:rsidRPr="008B7539">
        <w:rPr>
          <w:rFonts w:cstheme="minorBidi"/>
          <w:spacing w:val="1"/>
        </w:rPr>
        <w:t>p</w:t>
      </w:r>
      <w:r w:rsidR="007D0B76" w:rsidRPr="008B7539">
        <w:rPr>
          <w:rFonts w:cstheme="minorBidi"/>
          <w:spacing w:val="-9"/>
        </w:rPr>
        <w:t>r</w:t>
      </w:r>
      <w:r w:rsidR="007D0B76" w:rsidRPr="008B7539">
        <w:rPr>
          <w:rFonts w:cstheme="minorBidi"/>
          <w:spacing w:val="-2"/>
        </w:rPr>
        <w:t>e</w:t>
      </w:r>
      <w:r w:rsidR="007D0B76" w:rsidRPr="008B7539">
        <w:rPr>
          <w:rFonts w:cstheme="minorBidi"/>
        </w:rPr>
        <w:t>s</w:t>
      </w:r>
      <w:r w:rsidR="007D0B76" w:rsidRPr="008B7539">
        <w:rPr>
          <w:rFonts w:cstheme="minorBidi"/>
          <w:spacing w:val="-2"/>
        </w:rPr>
        <w:t>e</w:t>
      </w:r>
      <w:r w:rsidR="007D0B76" w:rsidRPr="008B7539">
        <w:rPr>
          <w:rFonts w:cstheme="minorBidi"/>
          <w:spacing w:val="-1"/>
        </w:rPr>
        <w:t>n</w:t>
      </w:r>
      <w:r w:rsidR="007D0B76" w:rsidRPr="008B7539">
        <w:rPr>
          <w:rFonts w:cstheme="minorBidi"/>
        </w:rPr>
        <w:t>t.</w:t>
      </w:r>
    </w:p>
    <w:p w14:paraId="0852585B" w14:textId="77777777" w:rsidR="007D0B76" w:rsidRPr="007D0B76" w:rsidRDefault="007D0B76" w:rsidP="007D0B76">
      <w:pPr>
        <w:tabs>
          <w:tab w:val="left" w:pos="480"/>
        </w:tabs>
        <w:autoSpaceDE/>
        <w:autoSpaceDN/>
        <w:ind w:left="480"/>
        <w:outlineLvl w:val="0"/>
        <w:rPr>
          <w:rFonts w:cstheme="minorBidi"/>
        </w:rPr>
      </w:pPr>
    </w:p>
    <w:p w14:paraId="062A8C1A" w14:textId="77777777" w:rsidR="00EF53CF" w:rsidRDefault="00EF53CF">
      <w:pPr>
        <w:pStyle w:val="BodyText"/>
        <w:spacing w:before="1"/>
      </w:pPr>
    </w:p>
    <w:p w14:paraId="294D6E8E" w14:textId="77777777" w:rsidR="00EF53CF" w:rsidRDefault="006A258F">
      <w:pPr>
        <w:pStyle w:val="Heading1"/>
        <w:numPr>
          <w:ilvl w:val="0"/>
          <w:numId w:val="1"/>
        </w:numPr>
        <w:tabs>
          <w:tab w:val="left" w:pos="663"/>
        </w:tabs>
        <w:ind w:left="662" w:hanging="303"/>
        <w:jc w:val="left"/>
      </w:pPr>
      <w:r>
        <w:rPr>
          <w:spacing w:val="-4"/>
        </w:rPr>
        <w:t>Public Forum</w:t>
      </w:r>
    </w:p>
    <w:p w14:paraId="3E19290D" w14:textId="77777777" w:rsidR="00C2750A" w:rsidRDefault="00C2750A">
      <w:pPr>
        <w:pStyle w:val="BodyText"/>
        <w:spacing w:before="3"/>
        <w:rPr>
          <w:b/>
          <w:sz w:val="21"/>
        </w:rPr>
      </w:pPr>
    </w:p>
    <w:p w14:paraId="2DAA6D77" w14:textId="18D1F88E" w:rsidR="00EF53CF" w:rsidRDefault="006A258F">
      <w:pPr>
        <w:pStyle w:val="BodyText"/>
        <w:ind w:left="359"/>
      </w:pPr>
      <w:r>
        <w:t>There was no one present from the public.</w:t>
      </w:r>
    </w:p>
    <w:p w14:paraId="4A3926EB" w14:textId="0D96DC37" w:rsidR="0069645E" w:rsidRDefault="0069645E">
      <w:pPr>
        <w:pStyle w:val="BodyText"/>
        <w:ind w:left="359"/>
      </w:pPr>
    </w:p>
    <w:p w14:paraId="05D4BB82" w14:textId="27D77736" w:rsidR="0069645E" w:rsidRDefault="0069645E">
      <w:pPr>
        <w:pStyle w:val="BodyText"/>
        <w:ind w:left="359"/>
      </w:pPr>
    </w:p>
    <w:p w14:paraId="10050A84" w14:textId="77777777" w:rsidR="004004E6" w:rsidRDefault="004004E6">
      <w:pPr>
        <w:pStyle w:val="BodyText"/>
        <w:ind w:left="359"/>
      </w:pPr>
    </w:p>
    <w:p w14:paraId="0B511B3A" w14:textId="418E3D70" w:rsidR="008B7539" w:rsidRDefault="008B7539">
      <w:pPr>
        <w:pStyle w:val="BodyText"/>
        <w:ind w:left="359"/>
      </w:pPr>
    </w:p>
    <w:p w14:paraId="08D7C277" w14:textId="584BFB5D" w:rsidR="008B7539" w:rsidRDefault="008B7539">
      <w:pPr>
        <w:pStyle w:val="BodyText"/>
        <w:ind w:left="359"/>
      </w:pPr>
    </w:p>
    <w:p w14:paraId="75F6F819" w14:textId="1431E06F" w:rsidR="008B7539" w:rsidRDefault="008B7539">
      <w:pPr>
        <w:pStyle w:val="BodyText"/>
        <w:ind w:left="359"/>
      </w:pPr>
    </w:p>
    <w:p w14:paraId="587BC8FB" w14:textId="1FDA2A0A" w:rsidR="006A6B85" w:rsidRDefault="006A6B85">
      <w:pPr>
        <w:pStyle w:val="BodyText"/>
        <w:ind w:left="359"/>
      </w:pPr>
    </w:p>
    <w:p w14:paraId="0F8B87D8" w14:textId="77777777" w:rsidR="006A6B85" w:rsidRDefault="006A6B85">
      <w:pPr>
        <w:pStyle w:val="BodyText"/>
        <w:ind w:left="359"/>
      </w:pPr>
    </w:p>
    <w:p w14:paraId="264B736E" w14:textId="77777777" w:rsidR="00567E27" w:rsidRDefault="00567E27">
      <w:pPr>
        <w:pStyle w:val="BodyText"/>
        <w:ind w:left="359"/>
      </w:pPr>
    </w:p>
    <w:p w14:paraId="7CE23F9B" w14:textId="0EAF2109" w:rsidR="00905CCF" w:rsidRDefault="00905CCF">
      <w:pPr>
        <w:pStyle w:val="BodyText"/>
        <w:ind w:left="359"/>
      </w:pPr>
    </w:p>
    <w:p w14:paraId="65BEFD56" w14:textId="77777777" w:rsidR="008B7539" w:rsidRDefault="008B7539">
      <w:pPr>
        <w:pStyle w:val="BodyText"/>
        <w:ind w:left="359"/>
      </w:pPr>
    </w:p>
    <w:p w14:paraId="7E3642F9" w14:textId="77777777" w:rsidR="00EF53CF" w:rsidRDefault="00EF53CF">
      <w:pPr>
        <w:pStyle w:val="BodyText"/>
        <w:spacing w:before="1"/>
      </w:pPr>
    </w:p>
    <w:p w14:paraId="02B43502" w14:textId="5BB868E8" w:rsidR="00EF53CF" w:rsidRDefault="006A258F" w:rsidP="00F744FD">
      <w:pPr>
        <w:pStyle w:val="Heading1"/>
        <w:numPr>
          <w:ilvl w:val="0"/>
          <w:numId w:val="1"/>
        </w:numPr>
        <w:tabs>
          <w:tab w:val="left" w:pos="667"/>
        </w:tabs>
        <w:ind w:left="666" w:hanging="576"/>
        <w:jc w:val="left"/>
      </w:pPr>
      <w:r>
        <w:rPr>
          <w:spacing w:val="-5"/>
        </w:rPr>
        <w:t xml:space="preserve">Summary </w:t>
      </w:r>
      <w:r>
        <w:t xml:space="preserve">of </w:t>
      </w:r>
      <w:r>
        <w:rPr>
          <w:spacing w:val="-6"/>
        </w:rPr>
        <w:t xml:space="preserve">Operating </w:t>
      </w:r>
      <w:r>
        <w:rPr>
          <w:spacing w:val="-4"/>
        </w:rPr>
        <w:t xml:space="preserve">and </w:t>
      </w:r>
      <w:r w:rsidR="00E9308D">
        <w:rPr>
          <w:spacing w:val="-6"/>
        </w:rPr>
        <w:t>G</w:t>
      </w:r>
      <w:r>
        <w:rPr>
          <w:spacing w:val="-6"/>
        </w:rPr>
        <w:t xml:space="preserve">enerating </w:t>
      </w:r>
      <w:r w:rsidR="00E9308D">
        <w:rPr>
          <w:spacing w:val="-6"/>
        </w:rPr>
        <w:t>R</w:t>
      </w:r>
      <w:r>
        <w:rPr>
          <w:spacing w:val="-5"/>
        </w:rPr>
        <w:t xml:space="preserve">eports </w:t>
      </w:r>
      <w:r>
        <w:rPr>
          <w:spacing w:val="-4"/>
        </w:rPr>
        <w:t xml:space="preserve">for </w:t>
      </w:r>
      <w:r w:rsidR="004548F5">
        <w:rPr>
          <w:spacing w:val="-4"/>
        </w:rPr>
        <w:t xml:space="preserve">September and </w:t>
      </w:r>
      <w:r w:rsidR="00B91AB1">
        <w:rPr>
          <w:spacing w:val="-4"/>
        </w:rPr>
        <w:t>October</w:t>
      </w:r>
      <w:r w:rsidR="00E9308D">
        <w:rPr>
          <w:spacing w:val="-4"/>
        </w:rPr>
        <w:t xml:space="preserve"> </w:t>
      </w:r>
      <w:r w:rsidR="004548F5">
        <w:rPr>
          <w:spacing w:val="-4"/>
        </w:rPr>
        <w:t xml:space="preserve">2020.  </w:t>
      </w:r>
    </w:p>
    <w:p w14:paraId="56624C97" w14:textId="77777777" w:rsidR="00EF53CF" w:rsidRDefault="00EF53CF">
      <w:pPr>
        <w:pStyle w:val="BodyText"/>
        <w:spacing w:before="1"/>
        <w:rPr>
          <w:b/>
          <w:sz w:val="21"/>
        </w:rPr>
      </w:pPr>
    </w:p>
    <w:p w14:paraId="142125E9" w14:textId="164AD266" w:rsidR="00EF53CF" w:rsidRDefault="006A258F" w:rsidP="00B6087B">
      <w:pPr>
        <w:pStyle w:val="BodyText"/>
        <w:ind w:left="180" w:right="11"/>
      </w:pPr>
      <w:r>
        <w:t xml:space="preserve">D. </w:t>
      </w:r>
      <w:r>
        <w:rPr>
          <w:spacing w:val="-6"/>
        </w:rPr>
        <w:t xml:space="preserve">MacDonnell, </w:t>
      </w:r>
      <w:r>
        <w:rPr>
          <w:spacing w:val="-3"/>
        </w:rPr>
        <w:t xml:space="preserve">BED, </w:t>
      </w:r>
      <w:r>
        <w:rPr>
          <w:spacing w:val="-6"/>
        </w:rPr>
        <w:t xml:space="preserve">summarized </w:t>
      </w:r>
      <w:r>
        <w:t xml:space="preserve">the operating reports for the </w:t>
      </w:r>
      <w:r>
        <w:rPr>
          <w:spacing w:val="-4"/>
        </w:rPr>
        <w:t xml:space="preserve">month </w:t>
      </w:r>
      <w:r>
        <w:t xml:space="preserve">of </w:t>
      </w:r>
      <w:r w:rsidR="004548F5">
        <w:t xml:space="preserve">September and October </w:t>
      </w:r>
      <w:r w:rsidR="00175C7B">
        <w:t xml:space="preserve">2020.  </w:t>
      </w:r>
      <w:r>
        <w:t xml:space="preserve">In </w:t>
      </w:r>
      <w:r w:rsidR="004548F5">
        <w:t>September</w:t>
      </w:r>
      <w:r>
        <w:t xml:space="preserve"> 2020, </w:t>
      </w:r>
      <w:r>
        <w:rPr>
          <w:spacing w:val="-5"/>
        </w:rPr>
        <w:t xml:space="preserve">McNeil </w:t>
      </w:r>
      <w:r>
        <w:rPr>
          <w:spacing w:val="-2"/>
        </w:rPr>
        <w:t xml:space="preserve">had </w:t>
      </w:r>
      <w:r>
        <w:t xml:space="preserve">a </w:t>
      </w:r>
      <w:r>
        <w:rPr>
          <w:spacing w:val="-5"/>
        </w:rPr>
        <w:t xml:space="preserve">capacity factor </w:t>
      </w:r>
      <w:r>
        <w:t xml:space="preserve">of </w:t>
      </w:r>
      <w:r w:rsidR="004548F5">
        <w:t xml:space="preserve">0.0 </w:t>
      </w:r>
      <w:r>
        <w:rPr>
          <w:spacing w:val="-5"/>
        </w:rPr>
        <w:t xml:space="preserve">percent. </w:t>
      </w:r>
      <w:r w:rsidR="004548F5">
        <w:rPr>
          <w:spacing w:val="-5"/>
        </w:rPr>
        <w:t>McNeil had its annual o</w:t>
      </w:r>
      <w:r w:rsidR="00567E27">
        <w:rPr>
          <w:spacing w:val="-5"/>
        </w:rPr>
        <w:t>utage</w:t>
      </w:r>
      <w:r w:rsidR="004548F5">
        <w:rPr>
          <w:spacing w:val="-5"/>
        </w:rPr>
        <w:t xml:space="preserve"> </w:t>
      </w:r>
      <w:r w:rsidR="00567E27">
        <w:rPr>
          <w:spacing w:val="-5"/>
        </w:rPr>
        <w:t xml:space="preserve">that had been postponed from April </w:t>
      </w:r>
      <w:r w:rsidR="00E9308D">
        <w:rPr>
          <w:spacing w:val="-5"/>
        </w:rPr>
        <w:t xml:space="preserve">2020, to </w:t>
      </w:r>
      <w:r w:rsidR="004548F5">
        <w:rPr>
          <w:spacing w:val="-5"/>
        </w:rPr>
        <w:t>September</w:t>
      </w:r>
      <w:r w:rsidR="00E9308D">
        <w:rPr>
          <w:spacing w:val="-5"/>
        </w:rPr>
        <w:t xml:space="preserve"> 2020.  The outage started on </w:t>
      </w:r>
      <w:r w:rsidR="00567E27">
        <w:rPr>
          <w:spacing w:val="-5"/>
        </w:rPr>
        <w:t>August 31</w:t>
      </w:r>
      <w:r w:rsidR="00567E27" w:rsidRPr="00567E27">
        <w:rPr>
          <w:spacing w:val="-5"/>
          <w:vertAlign w:val="superscript"/>
        </w:rPr>
        <w:t>st</w:t>
      </w:r>
      <w:r w:rsidR="00567E27">
        <w:rPr>
          <w:spacing w:val="-5"/>
        </w:rPr>
        <w:t xml:space="preserve"> </w:t>
      </w:r>
      <w:r w:rsidR="00B91AB1">
        <w:rPr>
          <w:spacing w:val="-5"/>
        </w:rPr>
        <w:t xml:space="preserve">and ended on </w:t>
      </w:r>
      <w:r w:rsidR="00567E27">
        <w:rPr>
          <w:spacing w:val="-5"/>
        </w:rPr>
        <w:t>October 2</w:t>
      </w:r>
      <w:r w:rsidR="00567E27" w:rsidRPr="00567E27">
        <w:rPr>
          <w:spacing w:val="-5"/>
          <w:vertAlign w:val="superscript"/>
        </w:rPr>
        <w:t>nd</w:t>
      </w:r>
      <w:r w:rsidR="00567E27">
        <w:rPr>
          <w:spacing w:val="-5"/>
        </w:rPr>
        <w:t xml:space="preserve">.  </w:t>
      </w:r>
      <w:r w:rsidR="000728FA">
        <w:rPr>
          <w:spacing w:val="-4"/>
        </w:rPr>
        <w:t xml:space="preserve">In </w:t>
      </w:r>
      <w:r w:rsidR="00E23095">
        <w:rPr>
          <w:spacing w:val="-4"/>
        </w:rPr>
        <w:t>October, M</w:t>
      </w:r>
      <w:r w:rsidR="000728FA">
        <w:rPr>
          <w:spacing w:val="-4"/>
        </w:rPr>
        <w:t xml:space="preserve">cNeil </w:t>
      </w:r>
      <w:r>
        <w:rPr>
          <w:spacing w:val="-4"/>
        </w:rPr>
        <w:t xml:space="preserve">had </w:t>
      </w:r>
      <w:r>
        <w:t xml:space="preserve">a </w:t>
      </w:r>
      <w:r>
        <w:rPr>
          <w:spacing w:val="-5"/>
        </w:rPr>
        <w:t xml:space="preserve">capacity factor </w:t>
      </w:r>
      <w:r>
        <w:t xml:space="preserve">of </w:t>
      </w:r>
      <w:r w:rsidR="00E23095">
        <w:t>87.0</w:t>
      </w:r>
      <w:r w:rsidR="000728FA">
        <w:t xml:space="preserve"> </w:t>
      </w:r>
      <w:r>
        <w:rPr>
          <w:spacing w:val="-6"/>
        </w:rPr>
        <w:t xml:space="preserve">percent. </w:t>
      </w:r>
      <w:r w:rsidR="00CC01B7">
        <w:rPr>
          <w:spacing w:val="-6"/>
        </w:rPr>
        <w:t>There were a few reductions and limitations during the month.  There was a</w:t>
      </w:r>
      <w:r w:rsidR="00E23095">
        <w:rPr>
          <w:spacing w:val="-6"/>
        </w:rPr>
        <w:t xml:space="preserve"> soot blower steam leak and a storm that tripped the plant offline.  Alec Grant was hired and started working at McNeil during the month of October as a Station Operator.  Alec is a 2018 graduate of Maine Maritime Academy.</w:t>
      </w:r>
      <w:r w:rsidR="00CC01B7">
        <w:rPr>
          <w:spacing w:val="-6"/>
        </w:rPr>
        <w:t xml:space="preserve">  </w:t>
      </w:r>
    </w:p>
    <w:p w14:paraId="2335574E" w14:textId="77777777" w:rsidR="00EF53CF" w:rsidRDefault="00EF53CF"/>
    <w:p w14:paraId="6FA738BB" w14:textId="0AE51831" w:rsidR="00EF53CF" w:rsidRDefault="006A258F">
      <w:pPr>
        <w:pStyle w:val="Heading1"/>
        <w:numPr>
          <w:ilvl w:val="0"/>
          <w:numId w:val="1"/>
        </w:numPr>
        <w:tabs>
          <w:tab w:val="left" w:pos="466"/>
        </w:tabs>
        <w:spacing w:before="80"/>
        <w:ind w:left="465" w:hanging="346"/>
        <w:jc w:val="left"/>
      </w:pPr>
      <w:r>
        <w:rPr>
          <w:spacing w:val="-4"/>
        </w:rPr>
        <w:t xml:space="preserve">Fuel </w:t>
      </w:r>
      <w:r>
        <w:rPr>
          <w:spacing w:val="-7"/>
        </w:rPr>
        <w:t xml:space="preserve">Procurement </w:t>
      </w:r>
      <w:r>
        <w:rPr>
          <w:spacing w:val="-4"/>
        </w:rPr>
        <w:t>Update</w:t>
      </w:r>
    </w:p>
    <w:p w14:paraId="7D3852AB" w14:textId="77777777" w:rsidR="00EF53CF" w:rsidRDefault="00EF53CF">
      <w:pPr>
        <w:pStyle w:val="BodyText"/>
        <w:spacing w:before="6"/>
        <w:rPr>
          <w:b/>
          <w:sz w:val="21"/>
        </w:rPr>
      </w:pPr>
    </w:p>
    <w:p w14:paraId="45DEB59B" w14:textId="4F94222D" w:rsidR="002A1328" w:rsidRDefault="006A258F">
      <w:pPr>
        <w:pStyle w:val="BodyText"/>
        <w:ind w:left="119" w:right="84"/>
      </w:pPr>
      <w:r>
        <w:t xml:space="preserve">B. Lesnikoski, BED, updated the Joint Owners </w:t>
      </w:r>
      <w:r w:rsidR="009722E7">
        <w:t xml:space="preserve">telling them that </w:t>
      </w:r>
      <w:r w:rsidR="00453283">
        <w:t>at the end of September there was a very high inventory of wood.  The inventory has been reduced in October.  There was a slight concern about some older wood in Swanton</w:t>
      </w:r>
      <w:r w:rsidR="00B91AB1">
        <w:t>,</w:t>
      </w:r>
      <w:r w:rsidR="00453283">
        <w:t xml:space="preserve"> but that has been addressed by bringing it to McNeil and using it up</w:t>
      </w:r>
      <w:r w:rsidR="00B91AB1">
        <w:t xml:space="preserve"> in October</w:t>
      </w:r>
      <w:r w:rsidR="00453283">
        <w:t>.  There a</w:t>
      </w:r>
      <w:r w:rsidR="00B91AB1">
        <w:t>re</w:t>
      </w:r>
      <w:r w:rsidR="00453283">
        <w:t xml:space="preserve"> 5 to 6 trains per week coming to McNeil from Swanton that are bringing as much </w:t>
      </w:r>
      <w:r w:rsidR="005A740A">
        <w:t xml:space="preserve">inventory </w:t>
      </w:r>
      <w:r w:rsidR="00453283">
        <w:t>as possible to the plant</w:t>
      </w:r>
      <w:r w:rsidR="005A740A">
        <w:t xml:space="preserve"> during the good weather</w:t>
      </w:r>
      <w:r w:rsidR="00B91AB1">
        <w:t xml:space="preserve">.  This is to prepare us for </w:t>
      </w:r>
      <w:r w:rsidR="005A740A">
        <w:t>the winter months.  It also makes room in Swanton for more inventory to be delivered to keep both yards full.  This is the first week of the December contract period</w:t>
      </w:r>
      <w:r w:rsidR="00B91AB1">
        <w:t>,</w:t>
      </w:r>
      <w:r w:rsidR="005A740A">
        <w:t xml:space="preserve"> so there are base tons and seasonal tons being delivered</w:t>
      </w:r>
      <w:r w:rsidR="00A4545F">
        <w:t>.  Last week was a little slow for deliveries due to weather.  Since December is a five-week month for suppliers, B. Lesnikoski is optimistic that the suppliers will get their base and seasonal tons delivered.  W</w:t>
      </w:r>
      <w:r w:rsidR="008D7A1D">
        <w:t>ith the new contract system, the foresters are keeping track of the tons delivered by suppliers by the week and month.  The reason for this form of tracking is to see if the supplier is over one month and under the next</w:t>
      </w:r>
      <w:r w:rsidR="00B91AB1">
        <w:t xml:space="preserve">.  This </w:t>
      </w:r>
      <w:r w:rsidR="008D7A1D">
        <w:t xml:space="preserve">helps spread out the </w:t>
      </w:r>
      <w:r w:rsidR="00B91AB1">
        <w:t xml:space="preserve">deliveries, </w:t>
      </w:r>
      <w:r w:rsidR="008D7A1D">
        <w:t>so the</w:t>
      </w:r>
      <w:r w:rsidR="00B91AB1">
        <w:t xml:space="preserve"> suppliers </w:t>
      </w:r>
      <w:r w:rsidR="008D7A1D">
        <w:t xml:space="preserve">meet their quotas.  </w:t>
      </w:r>
      <w:r w:rsidR="00B91AB1">
        <w:t xml:space="preserve">In the spring and fall when it is hard to </w:t>
      </w:r>
      <w:r w:rsidR="008D7A1D">
        <w:t>produce</w:t>
      </w:r>
      <w:r w:rsidR="00453283">
        <w:t xml:space="preserve"> </w:t>
      </w:r>
      <w:r w:rsidR="00747FAE">
        <w:t xml:space="preserve">supply, </w:t>
      </w:r>
      <w:r w:rsidR="008D7A1D">
        <w:t xml:space="preserve">the winter months make up this difference to meet their obligation.  Also, at the end of the year </w:t>
      </w:r>
      <w:r w:rsidR="00747FAE">
        <w:t>it is known who is consistently over and under and that allows the foresters to redistribute tons across the contracts.</w:t>
      </w:r>
      <w:r w:rsidR="00453283">
        <w:t xml:space="preserve">  </w:t>
      </w:r>
      <w:r w:rsidR="00747FAE">
        <w:t xml:space="preserve">B. Lesnikoski, BED, did the numbers at the end of November and McNeil was about 600 tons over the base contract number.  </w:t>
      </w:r>
      <w:r w:rsidR="00B01BCE">
        <w:t>B. Lesnikoski</w:t>
      </w:r>
      <w:r w:rsidR="00B91AB1">
        <w:t xml:space="preserve">, bed, </w:t>
      </w:r>
      <w:r w:rsidR="00B01BCE">
        <w:t xml:space="preserve">said that there is a lot of stockpile wood on landings, mostly accumulated in the fall, so there will be a good supply for deliveries once things freeze up.  </w:t>
      </w:r>
    </w:p>
    <w:p w14:paraId="02ADF20E" w14:textId="662BBA28" w:rsidR="00E23095" w:rsidRDefault="00E23095">
      <w:pPr>
        <w:pStyle w:val="BodyText"/>
        <w:ind w:left="119" w:right="84"/>
      </w:pPr>
    </w:p>
    <w:p w14:paraId="74C86A52" w14:textId="303B926A" w:rsidR="00EF53CF" w:rsidRDefault="00464B6E">
      <w:pPr>
        <w:pStyle w:val="BodyText"/>
        <w:ind w:left="119" w:right="84"/>
      </w:pPr>
      <w:r>
        <w:t xml:space="preserve">  </w:t>
      </w:r>
    </w:p>
    <w:p w14:paraId="709F2EFC" w14:textId="77777777" w:rsidR="00EF53CF" w:rsidRDefault="006A258F">
      <w:pPr>
        <w:pStyle w:val="Heading1"/>
        <w:numPr>
          <w:ilvl w:val="0"/>
          <w:numId w:val="1"/>
        </w:numPr>
        <w:tabs>
          <w:tab w:val="left" w:pos="447"/>
        </w:tabs>
        <w:spacing w:before="1"/>
        <w:ind w:left="446" w:hanging="327"/>
        <w:jc w:val="left"/>
      </w:pPr>
      <w:r>
        <w:t>Financial</w:t>
      </w:r>
      <w:r>
        <w:rPr>
          <w:spacing w:val="-8"/>
        </w:rPr>
        <w:t xml:space="preserve"> </w:t>
      </w:r>
      <w:r>
        <w:t>Review</w:t>
      </w:r>
    </w:p>
    <w:p w14:paraId="25DA70FC" w14:textId="77777777" w:rsidR="00EF53CF" w:rsidRDefault="00EF53CF">
      <w:pPr>
        <w:pStyle w:val="BodyText"/>
        <w:spacing w:before="3"/>
        <w:rPr>
          <w:b/>
          <w:sz w:val="21"/>
        </w:rPr>
      </w:pPr>
    </w:p>
    <w:p w14:paraId="767BC868" w14:textId="1E189DB7" w:rsidR="00EF53CF" w:rsidRDefault="006A258F" w:rsidP="00125EC5">
      <w:pPr>
        <w:pStyle w:val="BodyText"/>
        <w:ind w:left="119" w:right="187"/>
      </w:pPr>
      <w:r>
        <w:t xml:space="preserve">Y. Liu, BED, said that the total operating expenses on the calendar year to date budget through </w:t>
      </w:r>
      <w:r w:rsidR="0073371E">
        <w:t>October</w:t>
      </w:r>
      <w:r w:rsidR="00125EC5">
        <w:t xml:space="preserve"> </w:t>
      </w:r>
      <w:r>
        <w:t xml:space="preserve">2020 </w:t>
      </w:r>
      <w:r w:rsidR="00663FB4">
        <w:t>was</w:t>
      </w:r>
      <w:r>
        <w:t xml:space="preserve"> $</w:t>
      </w:r>
      <w:r w:rsidR="00AA0F34">
        <w:t>1</w:t>
      </w:r>
      <w:r w:rsidR="0073371E">
        <w:t>8,471,328</w:t>
      </w:r>
      <w:r>
        <w:t xml:space="preserve">. This </w:t>
      </w:r>
      <w:r w:rsidR="00663FB4">
        <w:t>was</w:t>
      </w:r>
      <w:r>
        <w:t xml:space="preserve"> $4,</w:t>
      </w:r>
      <w:r w:rsidR="0073371E">
        <w:t>071,512</w:t>
      </w:r>
      <w:r>
        <w:t xml:space="preserve"> below budget. </w:t>
      </w:r>
      <w:r w:rsidR="006A6B85">
        <w:t xml:space="preserve">The favorable variance was mainly driven by underspending in fuel expense </w:t>
      </w:r>
      <w:r>
        <w:t>by $</w:t>
      </w:r>
      <w:r w:rsidR="0073371E">
        <w:t>2,920,407</w:t>
      </w:r>
      <w:r>
        <w:t>.</w:t>
      </w:r>
      <w:r w:rsidR="0073371E">
        <w:t xml:space="preserve"> </w:t>
      </w:r>
      <w:r>
        <w:t xml:space="preserve"> Other notable underspent areas were </w:t>
      </w:r>
      <w:r w:rsidR="00AA0F34">
        <w:t xml:space="preserve">steam expense by </w:t>
      </w:r>
      <w:r w:rsidR="00F931E3">
        <w:t>$</w:t>
      </w:r>
      <w:r w:rsidR="00AA0F34">
        <w:t>3</w:t>
      </w:r>
      <w:r w:rsidR="0073371E">
        <w:t>96,461</w:t>
      </w:r>
      <w:r w:rsidR="00AA0F34">
        <w:t xml:space="preserve"> </w:t>
      </w:r>
      <w:r>
        <w:t xml:space="preserve">and boiler plant maintenance </w:t>
      </w:r>
      <w:r w:rsidR="00125EC5">
        <w:t xml:space="preserve">expense </w:t>
      </w:r>
      <w:r>
        <w:t>by $</w:t>
      </w:r>
      <w:r w:rsidR="0073371E">
        <w:t>652,</w:t>
      </w:r>
      <w:r w:rsidR="004022DB">
        <w:t>642</w:t>
      </w:r>
      <w:r w:rsidR="00125EC5">
        <w:t xml:space="preserve">.  </w:t>
      </w:r>
      <w:r w:rsidR="006A6B85">
        <w:t xml:space="preserve">There was a favorable variance in the loss of disposal of plant that was $550,893.  </w:t>
      </w:r>
      <w:r w:rsidR="00E778C7">
        <w:t xml:space="preserve">This is related to the early retirement of plant assets and the majority of this is the economizer.  A. McNeil, BED, added that the fuel expense was underspent by $2,920,407 </w:t>
      </w:r>
      <w:r w:rsidR="00651018">
        <w:t xml:space="preserve">and </w:t>
      </w:r>
      <w:r w:rsidR="00E778C7">
        <w:t>is driven by volume.  The breakout between volume and cost is due to lower volume in the amount of 3,700,000</w:t>
      </w:r>
      <w:r w:rsidR="00651018">
        <w:t xml:space="preserve"> </w:t>
      </w:r>
      <w:r w:rsidR="00515C2C">
        <w:t xml:space="preserve">tons </w:t>
      </w:r>
      <w:r w:rsidR="00651018">
        <w:t xml:space="preserve">and $800,000 in higher cost.  Using these totals </w:t>
      </w:r>
      <w:r w:rsidR="00515C2C">
        <w:t xml:space="preserve">show </w:t>
      </w:r>
      <w:r w:rsidR="00651018">
        <w:t xml:space="preserve">how </w:t>
      </w:r>
      <w:r w:rsidR="00515C2C">
        <w:t xml:space="preserve">accounting comes up with </w:t>
      </w:r>
      <w:r w:rsidR="00651018">
        <w:t xml:space="preserve">the total in this category.  </w:t>
      </w:r>
      <w:r w:rsidR="00125EC5">
        <w:t>T</w:t>
      </w:r>
      <w:r>
        <w:t xml:space="preserve">he total budget, minus fuel, through </w:t>
      </w:r>
      <w:r w:rsidR="004022DB">
        <w:t>October</w:t>
      </w:r>
      <w:r w:rsidR="00AA0F34">
        <w:t xml:space="preserve"> </w:t>
      </w:r>
      <w:r>
        <w:t>3</w:t>
      </w:r>
      <w:r w:rsidR="004022DB">
        <w:t>1</w:t>
      </w:r>
      <w:r>
        <w:t>, 2020 was underspent by $</w:t>
      </w:r>
      <w:r w:rsidR="004022DB">
        <w:t>1,151,104</w:t>
      </w:r>
      <w:r>
        <w:t>.</w:t>
      </w:r>
      <w:r w:rsidR="00125EC5">
        <w:t xml:space="preserve"> </w:t>
      </w:r>
      <w:r>
        <w:t xml:space="preserve"> </w:t>
      </w:r>
      <w:r w:rsidR="0045160A">
        <w:t>Y. Lui, BED, w</w:t>
      </w:r>
      <w:r>
        <w:t xml:space="preserve">ill continue to monitor the </w:t>
      </w:r>
      <w:r w:rsidR="008238A4">
        <w:t xml:space="preserve">actual </w:t>
      </w:r>
      <w:r>
        <w:t>expenses against the budget</w:t>
      </w:r>
      <w:r w:rsidR="00125EC5">
        <w:t xml:space="preserve"> for</w:t>
      </w:r>
      <w:r w:rsidR="008238A4">
        <w:t xml:space="preserve"> the remainder of calendar year 2020.</w:t>
      </w:r>
    </w:p>
    <w:p w14:paraId="2B9449C6" w14:textId="76E72482" w:rsidR="00AE7176" w:rsidRDefault="00AE7176" w:rsidP="00125EC5">
      <w:pPr>
        <w:pStyle w:val="BodyText"/>
        <w:ind w:left="119" w:right="187"/>
      </w:pPr>
    </w:p>
    <w:p w14:paraId="1C709487" w14:textId="25FEB7EA" w:rsidR="006A6B85" w:rsidRDefault="006A6B85" w:rsidP="00125EC5">
      <w:pPr>
        <w:pStyle w:val="BodyText"/>
        <w:ind w:left="119" w:right="187"/>
      </w:pPr>
    </w:p>
    <w:p w14:paraId="37E260AD" w14:textId="02A3B06E" w:rsidR="006A6B85" w:rsidRDefault="006A6B85" w:rsidP="00125EC5">
      <w:pPr>
        <w:pStyle w:val="BodyText"/>
        <w:ind w:left="119" w:right="187"/>
      </w:pPr>
    </w:p>
    <w:p w14:paraId="05C426AF" w14:textId="77777777" w:rsidR="00EF53CF" w:rsidRDefault="006A258F">
      <w:pPr>
        <w:pStyle w:val="Heading1"/>
        <w:numPr>
          <w:ilvl w:val="0"/>
          <w:numId w:val="1"/>
        </w:numPr>
        <w:tabs>
          <w:tab w:val="left" w:pos="425"/>
        </w:tabs>
        <w:spacing w:before="1"/>
        <w:ind w:left="424" w:hanging="305"/>
        <w:jc w:val="left"/>
      </w:pPr>
      <w:r>
        <w:t>McNeil Operating</w:t>
      </w:r>
      <w:r>
        <w:rPr>
          <w:spacing w:val="-8"/>
        </w:rPr>
        <w:t xml:space="preserve"> </w:t>
      </w:r>
      <w:r>
        <w:rPr>
          <w:spacing w:val="-6"/>
        </w:rPr>
        <w:t>Statement</w:t>
      </w:r>
    </w:p>
    <w:p w14:paraId="510CC670" w14:textId="77777777" w:rsidR="00EF53CF" w:rsidRDefault="00EF53CF">
      <w:pPr>
        <w:pStyle w:val="BodyText"/>
        <w:rPr>
          <w:b/>
        </w:rPr>
      </w:pPr>
    </w:p>
    <w:p w14:paraId="34D9FEF0" w14:textId="77777777" w:rsidR="00F74312" w:rsidRDefault="006A258F" w:rsidP="002D1575">
      <w:pPr>
        <w:pStyle w:val="BodyText"/>
        <w:spacing w:line="230" w:lineRule="auto"/>
        <w:ind w:left="119" w:right="283"/>
      </w:pPr>
      <w:r>
        <w:t xml:space="preserve">Y. Liu, BED, presented the McNeil Operating Statement with McNeil revenue and expense for fiscal year to date through </w:t>
      </w:r>
      <w:r w:rsidR="004022DB">
        <w:t xml:space="preserve">October 31, </w:t>
      </w:r>
      <w:r>
        <w:t xml:space="preserve">2020. Also included is calendar year to date through </w:t>
      </w:r>
      <w:r w:rsidR="004022DB">
        <w:t xml:space="preserve">October 31, </w:t>
      </w:r>
      <w:r>
        <w:t xml:space="preserve">2020. </w:t>
      </w:r>
      <w:r w:rsidR="00371889">
        <w:t xml:space="preserve">In </w:t>
      </w:r>
      <w:r w:rsidR="00B77CF1">
        <w:t xml:space="preserve">the </w:t>
      </w:r>
      <w:r w:rsidR="00371889">
        <w:t xml:space="preserve">October fiscal year </w:t>
      </w:r>
      <w:r w:rsidR="003363A9">
        <w:t xml:space="preserve">to date </w:t>
      </w:r>
      <w:r w:rsidR="00371889">
        <w:t>2021</w:t>
      </w:r>
      <w:r w:rsidR="003363A9">
        <w:t xml:space="preserve"> numbers</w:t>
      </w:r>
      <w:r w:rsidR="00371889">
        <w:t xml:space="preserve">, the total generation was 79,902-megawatt hours compared to October </w:t>
      </w:r>
      <w:r w:rsidR="00B77CF1">
        <w:t xml:space="preserve">31, 2020 </w:t>
      </w:r>
      <w:r w:rsidR="00371889">
        <w:t xml:space="preserve">fiscal year total generation of 92,115-megawatt hours.  </w:t>
      </w:r>
      <w:r w:rsidR="003363A9">
        <w:t xml:space="preserve">The generation in fiscal year 2021 is quite a bit lower than fiscal year 2020.  </w:t>
      </w:r>
      <w:r w:rsidR="00B77CF1">
        <w:t>In t</w:t>
      </w:r>
      <w:r w:rsidR="00371889">
        <w:t xml:space="preserve">he </w:t>
      </w:r>
      <w:r w:rsidR="004022DB">
        <w:t xml:space="preserve">October </w:t>
      </w:r>
      <w:r>
        <w:t>fiscal year to date 202</w:t>
      </w:r>
      <w:r w:rsidR="00371889">
        <w:t>1</w:t>
      </w:r>
      <w:r>
        <w:t xml:space="preserve"> numbers, the total reve</w:t>
      </w:r>
      <w:r w:rsidR="00272A2E">
        <w:t>nue wa</w:t>
      </w:r>
      <w:r>
        <w:t xml:space="preserve">s </w:t>
      </w:r>
      <w:r w:rsidRPr="003363A9">
        <w:t>$</w:t>
      </w:r>
      <w:r w:rsidR="004022DB" w:rsidRPr="003363A9">
        <w:t>5,392,656</w:t>
      </w:r>
      <w:r>
        <w:t xml:space="preserve"> </w:t>
      </w:r>
      <w:r w:rsidR="0045160A">
        <w:t>in fiscal year 202</w:t>
      </w:r>
      <w:r w:rsidR="00272A2E">
        <w:t>1</w:t>
      </w:r>
      <w:r w:rsidR="0045160A">
        <w:t xml:space="preserve"> com</w:t>
      </w:r>
      <w:r>
        <w:t xml:space="preserve">pared to </w:t>
      </w:r>
      <w:r w:rsidRPr="003363A9">
        <w:t>$</w:t>
      </w:r>
      <w:r w:rsidR="00272A2E" w:rsidRPr="003363A9">
        <w:t>6,316,494</w:t>
      </w:r>
      <w:r>
        <w:t xml:space="preserve"> in </w:t>
      </w:r>
      <w:r w:rsidR="0000225F">
        <w:t xml:space="preserve">October </w:t>
      </w:r>
      <w:r w:rsidR="00410C11">
        <w:t>f</w:t>
      </w:r>
      <w:r>
        <w:t>iscal year 20</w:t>
      </w:r>
      <w:r w:rsidR="00272A2E">
        <w:t>20</w:t>
      </w:r>
      <w:r>
        <w:t xml:space="preserve">. Revenue </w:t>
      </w:r>
      <w:r w:rsidR="002D1575">
        <w:t>in fiscal year 202</w:t>
      </w:r>
      <w:r w:rsidR="00272A2E">
        <w:t>1</w:t>
      </w:r>
      <w:r w:rsidR="002D1575">
        <w:t xml:space="preserve"> </w:t>
      </w:r>
      <w:r>
        <w:t xml:space="preserve">is down by </w:t>
      </w:r>
      <w:r w:rsidRPr="003363A9">
        <w:t>($</w:t>
      </w:r>
      <w:r w:rsidR="00272A2E" w:rsidRPr="003363A9">
        <w:t>923,838</w:t>
      </w:r>
      <w:r w:rsidRPr="003363A9">
        <w:t>).</w:t>
      </w:r>
      <w:r>
        <w:t xml:space="preserve"> </w:t>
      </w:r>
      <w:r w:rsidR="002D1575">
        <w:t xml:space="preserve"> </w:t>
      </w:r>
      <w:r>
        <w:t xml:space="preserve">The total fuel expenses were </w:t>
      </w:r>
      <w:r w:rsidRPr="003363A9">
        <w:t>$</w:t>
      </w:r>
      <w:r w:rsidR="00272A2E" w:rsidRPr="003363A9">
        <w:t>4,981,542</w:t>
      </w:r>
      <w:r w:rsidRPr="003363A9">
        <w:t xml:space="preserve"> in fiscal year 202</w:t>
      </w:r>
      <w:r w:rsidR="00272A2E" w:rsidRPr="003363A9">
        <w:t>1</w:t>
      </w:r>
      <w:r w:rsidRPr="003363A9">
        <w:t xml:space="preserve"> compared to $</w:t>
      </w:r>
      <w:r w:rsidR="00272A2E" w:rsidRPr="003363A9">
        <w:t>5,527,317</w:t>
      </w:r>
      <w:r w:rsidRPr="003363A9">
        <w:t xml:space="preserve"> in fi</w:t>
      </w:r>
      <w:r>
        <w:t>scal year 20</w:t>
      </w:r>
      <w:r w:rsidR="00272A2E">
        <w:t>20</w:t>
      </w:r>
      <w:r w:rsidR="002D1575">
        <w:t xml:space="preserve">.  Fuel expense </w:t>
      </w:r>
      <w:r w:rsidR="00272A2E">
        <w:t xml:space="preserve">decreased </w:t>
      </w:r>
      <w:r w:rsidR="002D1575" w:rsidRPr="00507C2A">
        <w:t xml:space="preserve">by </w:t>
      </w:r>
      <w:r w:rsidR="00507C2A">
        <w:t>(</w:t>
      </w:r>
      <w:r w:rsidR="002D1575" w:rsidRPr="00507C2A">
        <w:t>$</w:t>
      </w:r>
      <w:r w:rsidR="00507C2A">
        <w:t>545,775)</w:t>
      </w:r>
      <w:r w:rsidR="002D1575" w:rsidRPr="00507C2A">
        <w:t xml:space="preserve"> in</w:t>
      </w:r>
      <w:r w:rsidR="002D1575">
        <w:t xml:space="preserve"> fiscal year 202</w:t>
      </w:r>
      <w:r w:rsidR="00272A2E">
        <w:t>1</w:t>
      </w:r>
      <w:r w:rsidR="002D1575">
        <w:t xml:space="preserve">.  </w:t>
      </w:r>
      <w:r w:rsidR="002D1575" w:rsidRPr="00507C2A">
        <w:t xml:space="preserve">The </w:t>
      </w:r>
      <w:r w:rsidR="00272A2E" w:rsidRPr="00507C2A">
        <w:t>decrease</w:t>
      </w:r>
      <w:r w:rsidR="002D1575" w:rsidRPr="00507C2A">
        <w:t xml:space="preserve"> was mainly due to the </w:t>
      </w:r>
      <w:r w:rsidR="00272A2E" w:rsidRPr="00507C2A">
        <w:t>decrease</w:t>
      </w:r>
      <w:r w:rsidR="002D1575" w:rsidRPr="00507C2A">
        <w:t xml:space="preserve"> in production</w:t>
      </w:r>
      <w:r w:rsidR="00507C2A" w:rsidRPr="00507C2A">
        <w:t>.</w:t>
      </w:r>
      <w:r w:rsidR="00734342">
        <w:t xml:space="preserve">  T</w:t>
      </w:r>
      <w:r>
        <w:t>he total other expenses including depreciation w</w:t>
      </w:r>
      <w:r w:rsidR="00D051FD">
        <w:t>as</w:t>
      </w:r>
      <w:r>
        <w:t xml:space="preserve"> </w:t>
      </w:r>
      <w:r w:rsidRPr="00507C2A">
        <w:t>$</w:t>
      </w:r>
      <w:r w:rsidR="00272A2E" w:rsidRPr="00507C2A">
        <w:t>3,400,385</w:t>
      </w:r>
      <w:r w:rsidRPr="00507C2A">
        <w:t xml:space="preserve"> in fiscal year 202</w:t>
      </w:r>
      <w:r w:rsidR="00272A2E" w:rsidRPr="00507C2A">
        <w:t>1</w:t>
      </w:r>
      <w:r w:rsidRPr="00507C2A">
        <w:t xml:space="preserve"> compared to </w:t>
      </w:r>
      <w:r w:rsidR="00734342" w:rsidRPr="00507C2A">
        <w:t>$</w:t>
      </w:r>
      <w:r w:rsidR="00272A2E" w:rsidRPr="00507C2A">
        <w:t>3,118,039</w:t>
      </w:r>
      <w:r w:rsidRPr="00507C2A">
        <w:t xml:space="preserve"> in f</w:t>
      </w:r>
      <w:r>
        <w:t>iscal year 20</w:t>
      </w:r>
      <w:r w:rsidR="00272A2E">
        <w:t>20</w:t>
      </w:r>
      <w:r>
        <w:t>.</w:t>
      </w:r>
      <w:r w:rsidR="00155DE1">
        <w:t xml:space="preserve">  </w:t>
      </w:r>
      <w:r w:rsidR="00507C2A">
        <w:t xml:space="preserve">The total other expenses increased by $282,346 in fiscal year 2021.  </w:t>
      </w:r>
      <w:r>
        <w:t xml:space="preserve">The net loss before interest expense including depreciation was </w:t>
      </w:r>
      <w:r w:rsidRPr="00F74312">
        <w:t>($</w:t>
      </w:r>
      <w:r w:rsidR="00272A2E" w:rsidRPr="00F74312">
        <w:t>2,989,271</w:t>
      </w:r>
      <w:r w:rsidRPr="00F74312">
        <w:t>) in fiscal year 202</w:t>
      </w:r>
      <w:r w:rsidR="00272A2E" w:rsidRPr="00F74312">
        <w:t>1</w:t>
      </w:r>
      <w:r w:rsidRPr="00F74312">
        <w:t xml:space="preserve"> compared to a net </w:t>
      </w:r>
      <w:r w:rsidR="00D051FD" w:rsidRPr="00F74312">
        <w:t xml:space="preserve">loss </w:t>
      </w:r>
      <w:r w:rsidRPr="00F74312">
        <w:t xml:space="preserve">of </w:t>
      </w:r>
      <w:r w:rsidR="00D051FD" w:rsidRPr="00F74312">
        <w:t>(</w:t>
      </w:r>
      <w:r w:rsidRPr="00F74312">
        <w:t>$</w:t>
      </w:r>
      <w:r w:rsidR="00272A2E" w:rsidRPr="00F74312">
        <w:t>2,328,862</w:t>
      </w:r>
      <w:r w:rsidR="00D051FD" w:rsidRPr="00F74312">
        <w:t>)</w:t>
      </w:r>
      <w:r>
        <w:t xml:space="preserve"> in </w:t>
      </w:r>
      <w:r w:rsidR="00734342">
        <w:t xml:space="preserve">fiscal year </w:t>
      </w:r>
      <w:r>
        <w:t>20</w:t>
      </w:r>
      <w:r w:rsidR="00272A2E">
        <w:t>20</w:t>
      </w:r>
      <w:r>
        <w:t xml:space="preserve">. </w:t>
      </w:r>
      <w:r w:rsidRPr="00F74312">
        <w:t>The net loss in fiscal year 202</w:t>
      </w:r>
      <w:r w:rsidR="00272A2E" w:rsidRPr="00F74312">
        <w:t>1</w:t>
      </w:r>
      <w:r w:rsidRPr="00F74312">
        <w:t xml:space="preserve"> was due to decreased revenue.</w:t>
      </w:r>
      <w:r w:rsidR="00734342">
        <w:t xml:space="preserve">  </w:t>
      </w:r>
    </w:p>
    <w:p w14:paraId="2A05D5AB" w14:textId="77777777" w:rsidR="00F74312" w:rsidRDefault="00F74312" w:rsidP="002D1575">
      <w:pPr>
        <w:pStyle w:val="BodyText"/>
        <w:spacing w:line="230" w:lineRule="auto"/>
        <w:ind w:left="119" w:right="283"/>
      </w:pPr>
    </w:p>
    <w:p w14:paraId="0C57EF3C" w14:textId="4763E36F" w:rsidR="00EF53CF" w:rsidRDefault="006A258F" w:rsidP="002D1575">
      <w:pPr>
        <w:pStyle w:val="BodyText"/>
        <w:spacing w:line="230" w:lineRule="auto"/>
        <w:ind w:left="119" w:right="283"/>
      </w:pPr>
      <w:r>
        <w:t xml:space="preserve">In the </w:t>
      </w:r>
      <w:r w:rsidR="009B2CAE">
        <w:t>October</w:t>
      </w:r>
      <w:r w:rsidR="00410C11">
        <w:t xml:space="preserve"> </w:t>
      </w:r>
      <w:r w:rsidR="00B77CF1">
        <w:t xml:space="preserve">31 </w:t>
      </w:r>
      <w:r>
        <w:t xml:space="preserve">calendar year to date 2020 numbers, the total revenue was </w:t>
      </w:r>
      <w:r w:rsidRPr="00F74312">
        <w:t>$</w:t>
      </w:r>
      <w:r w:rsidR="009B2CAE" w:rsidRPr="00F74312">
        <w:t>13,443,308</w:t>
      </w:r>
      <w:r w:rsidRPr="00F74312">
        <w:t xml:space="preserve"> </w:t>
      </w:r>
      <w:r w:rsidR="00734342" w:rsidRPr="00F74312">
        <w:t xml:space="preserve">in calendar year 2020 </w:t>
      </w:r>
      <w:r w:rsidRPr="00F74312">
        <w:t>compared to $</w:t>
      </w:r>
      <w:r w:rsidR="009B2CAE" w:rsidRPr="00F74312">
        <w:t>16,051,598</w:t>
      </w:r>
      <w:r w:rsidRPr="00F74312">
        <w:t xml:space="preserve"> in</w:t>
      </w:r>
      <w:r>
        <w:t xml:space="preserve"> calendar year 2019</w:t>
      </w:r>
      <w:r w:rsidR="00734342">
        <w:t xml:space="preserve"> with a decreased </w:t>
      </w:r>
      <w:r w:rsidR="00734342" w:rsidRPr="00F74312">
        <w:t xml:space="preserve">revenue of </w:t>
      </w:r>
      <w:r w:rsidR="0045160A" w:rsidRPr="00F74312">
        <w:t>(</w:t>
      </w:r>
      <w:r w:rsidR="00734342" w:rsidRPr="00F74312">
        <w:t>$</w:t>
      </w:r>
      <w:r w:rsidR="009B2CAE" w:rsidRPr="00F74312">
        <w:t>2,608,291</w:t>
      </w:r>
      <w:r w:rsidR="0045160A" w:rsidRPr="00F74312">
        <w:t>)</w:t>
      </w:r>
      <w:r w:rsidR="00734342" w:rsidRPr="00F74312">
        <w:t xml:space="preserve"> in calendar 2020.  T</w:t>
      </w:r>
      <w:r w:rsidRPr="00F74312">
        <w:t>he total fuel expenses were $</w:t>
      </w:r>
      <w:r w:rsidR="009B2CAE" w:rsidRPr="00F74312">
        <w:t>11,051,768</w:t>
      </w:r>
      <w:r w:rsidRPr="00F74312">
        <w:t xml:space="preserve"> in calendar 2020 compared to $</w:t>
      </w:r>
      <w:r w:rsidR="009B2CAE" w:rsidRPr="00F74312">
        <w:t>10,922,200</w:t>
      </w:r>
      <w:r w:rsidRPr="00F74312">
        <w:t xml:space="preserve"> in 2019 and</w:t>
      </w:r>
      <w:r>
        <w:t xml:space="preserve"> the total other expenses including deprecation </w:t>
      </w:r>
      <w:r w:rsidRPr="00F74312">
        <w:t>were $</w:t>
      </w:r>
      <w:r w:rsidR="009B2CAE" w:rsidRPr="00F74312">
        <w:t>8,744,792</w:t>
      </w:r>
      <w:r w:rsidRPr="00F74312">
        <w:t xml:space="preserve"> in </w:t>
      </w:r>
      <w:r w:rsidR="00734342" w:rsidRPr="00F74312">
        <w:t xml:space="preserve">calendar year </w:t>
      </w:r>
      <w:r w:rsidRPr="00F74312">
        <w:t>2020 compared to $</w:t>
      </w:r>
      <w:r w:rsidR="009B2CAE" w:rsidRPr="00F74312">
        <w:t>10,728,897</w:t>
      </w:r>
      <w:r w:rsidRPr="00F74312">
        <w:t xml:space="preserve"> in</w:t>
      </w:r>
      <w:r>
        <w:t xml:space="preserve"> </w:t>
      </w:r>
      <w:r w:rsidR="00734342">
        <w:t xml:space="preserve">calendar year </w:t>
      </w:r>
      <w:r>
        <w:t>2019.</w:t>
      </w:r>
      <w:r w:rsidR="00515C2C">
        <w:t xml:space="preserve">  </w:t>
      </w:r>
      <w:r w:rsidR="00734342" w:rsidRPr="00F74312">
        <w:t xml:space="preserve">The higher expenses </w:t>
      </w:r>
      <w:r w:rsidR="0069645E" w:rsidRPr="00F74312">
        <w:t>in calendar year 20</w:t>
      </w:r>
      <w:r w:rsidR="00F74312" w:rsidRPr="00F74312">
        <w:t>19</w:t>
      </w:r>
      <w:r w:rsidR="0069645E" w:rsidRPr="00F74312">
        <w:t xml:space="preserve"> w</w:t>
      </w:r>
      <w:r w:rsidR="0045160A" w:rsidRPr="00F74312">
        <w:t>ere</w:t>
      </w:r>
      <w:r w:rsidR="0069645E" w:rsidRPr="00F74312">
        <w:t xml:space="preserve"> related to the </w:t>
      </w:r>
      <w:r w:rsidR="00F74312" w:rsidRPr="00F74312">
        <w:t xml:space="preserve">major </w:t>
      </w:r>
      <w:r w:rsidR="0069645E" w:rsidRPr="00F74312">
        <w:t>overhaul expense</w:t>
      </w:r>
      <w:r w:rsidR="0045160A" w:rsidRPr="00F74312">
        <w:t>s</w:t>
      </w:r>
      <w:r w:rsidR="00F74312" w:rsidRPr="00F74312">
        <w:t xml:space="preserve"> and </w:t>
      </w:r>
      <w:r w:rsidR="00F74312">
        <w:t xml:space="preserve">the offset in </w:t>
      </w:r>
      <w:r w:rsidR="00F74312" w:rsidRPr="00F74312">
        <w:t>loss of disposal</w:t>
      </w:r>
      <w:r w:rsidR="00F74312">
        <w:t xml:space="preserve"> in calendar year 2020</w:t>
      </w:r>
      <w:r w:rsidR="00F74312" w:rsidRPr="00F74312">
        <w:t xml:space="preserve">.  </w:t>
      </w:r>
      <w:r>
        <w:t xml:space="preserve">The net loss before interest expense including depreciation in calendar year 2020 was </w:t>
      </w:r>
      <w:r w:rsidRPr="00F74312">
        <w:t>($</w:t>
      </w:r>
      <w:r w:rsidR="009B2CAE" w:rsidRPr="00F74312">
        <w:t>6,353,252</w:t>
      </w:r>
      <w:r w:rsidRPr="00F74312">
        <w:t xml:space="preserve">). This is compared to a net </w:t>
      </w:r>
      <w:r w:rsidR="00D051FD" w:rsidRPr="00F74312">
        <w:t>loss</w:t>
      </w:r>
      <w:r w:rsidRPr="00F74312">
        <w:t xml:space="preserve"> of</w:t>
      </w:r>
      <w:r w:rsidR="00D051FD" w:rsidRPr="00F74312">
        <w:t xml:space="preserve"> ($</w:t>
      </w:r>
      <w:r w:rsidR="009B2CAE" w:rsidRPr="00F74312">
        <w:t>5,599,499</w:t>
      </w:r>
      <w:r w:rsidR="00D051FD" w:rsidRPr="00F74312">
        <w:t>)</w:t>
      </w:r>
      <w:r w:rsidRPr="00F74312">
        <w:t xml:space="preserve"> in the c</w:t>
      </w:r>
      <w:r>
        <w:t>alendar year 2019</w:t>
      </w:r>
      <w:r w:rsidR="0069645E">
        <w:t xml:space="preserve">.  </w:t>
      </w:r>
    </w:p>
    <w:p w14:paraId="1FC348B8" w14:textId="21C96F85" w:rsidR="008B7539" w:rsidRDefault="008B7539" w:rsidP="00F74312">
      <w:pPr>
        <w:pStyle w:val="BodyText"/>
        <w:spacing w:line="230" w:lineRule="auto"/>
        <w:ind w:right="283"/>
      </w:pPr>
    </w:p>
    <w:p w14:paraId="57A77672" w14:textId="65B707E8" w:rsidR="008B7539" w:rsidRDefault="008B7539" w:rsidP="002D1575">
      <w:pPr>
        <w:pStyle w:val="BodyText"/>
        <w:spacing w:line="230" w:lineRule="auto"/>
        <w:ind w:left="119" w:right="283"/>
        <w:rPr>
          <w:b/>
          <w:bCs/>
        </w:rPr>
      </w:pPr>
      <w:r w:rsidRPr="008B7539">
        <w:rPr>
          <w:b/>
          <w:bCs/>
        </w:rPr>
        <w:t>7b</w:t>
      </w:r>
      <w:r>
        <w:t xml:space="preserve">.  </w:t>
      </w:r>
      <w:r w:rsidRPr="008B7539">
        <w:rPr>
          <w:b/>
          <w:bCs/>
        </w:rPr>
        <w:t>Chittenden Solid Waste District Contract and Vote</w:t>
      </w:r>
    </w:p>
    <w:p w14:paraId="39B72DB1" w14:textId="4360B40B" w:rsidR="008B7539" w:rsidRDefault="008B7539" w:rsidP="002D1575">
      <w:pPr>
        <w:pStyle w:val="BodyText"/>
        <w:spacing w:line="230" w:lineRule="auto"/>
        <w:ind w:left="119" w:right="283"/>
        <w:rPr>
          <w:b/>
          <w:bCs/>
        </w:rPr>
      </w:pPr>
    </w:p>
    <w:p w14:paraId="6FE7F48B" w14:textId="315D8DB7" w:rsidR="008B7539" w:rsidRDefault="009725CE" w:rsidP="002D1575">
      <w:pPr>
        <w:pStyle w:val="BodyText"/>
        <w:spacing w:line="230" w:lineRule="auto"/>
        <w:ind w:left="119" w:right="283"/>
      </w:pPr>
      <w:r>
        <w:t xml:space="preserve">D. MacDonnell, BED, began by saying that the contract was given to McNeil late and </w:t>
      </w:r>
      <w:r w:rsidR="000377DB">
        <w:t xml:space="preserve">was finally produced this week.  The </w:t>
      </w:r>
      <w:r w:rsidR="00515C2C">
        <w:t xml:space="preserve">current </w:t>
      </w:r>
      <w:r w:rsidR="000377DB">
        <w:t xml:space="preserve">contract, which </w:t>
      </w:r>
      <w:r w:rsidR="00515C2C">
        <w:t>was</w:t>
      </w:r>
      <w:r w:rsidR="000377DB">
        <w:t xml:space="preserve"> a five-year contract, is set to expire on December 31, 2020.  The new contract is a three-year contract with the provision to hav</w:t>
      </w:r>
      <w:r w:rsidR="00515C2C">
        <w:t xml:space="preserve">e </w:t>
      </w:r>
      <w:r w:rsidR="000377DB">
        <w:t>two</w:t>
      </w:r>
      <w:r w:rsidR="00515C2C">
        <w:t>,</w:t>
      </w:r>
      <w:r w:rsidR="000377DB">
        <w:t xml:space="preserve"> one-year extension</w:t>
      </w:r>
      <w:r w:rsidR="00515C2C">
        <w:t>s,</w:t>
      </w:r>
      <w:r w:rsidR="000377DB">
        <w:t xml:space="preserve"> if both parties agree to it.  The leaf bunker has to be moved and maintained because of the solar project.  </w:t>
      </w:r>
      <w:r w:rsidR="00053941">
        <w:t xml:space="preserve">The subsidy of $60,000 per year will still be provided to McNeil.  McNeil requested the Joint Owners to </w:t>
      </w:r>
      <w:r w:rsidR="00A211D3">
        <w:t xml:space="preserve">approve the Chittenden Solid Waste District contract for 3 years with a provision to have two one-year extensions if both parties agree.  K. Nolan, VPPSA, made a motion to approve the contract.  The motion was seconded by D. Smith, GMP, and approved by all members present.   </w:t>
      </w:r>
    </w:p>
    <w:p w14:paraId="27808146" w14:textId="786CB410" w:rsidR="00A13149" w:rsidRDefault="00A13149" w:rsidP="00D051FD">
      <w:pPr>
        <w:pStyle w:val="BodyText"/>
        <w:spacing w:line="230" w:lineRule="auto"/>
        <w:ind w:left="119" w:right="283"/>
      </w:pPr>
    </w:p>
    <w:p w14:paraId="585A4B67" w14:textId="0F5CF2AD" w:rsidR="00176F59" w:rsidRDefault="00176F59">
      <w:pPr>
        <w:pStyle w:val="Heading1"/>
        <w:numPr>
          <w:ilvl w:val="0"/>
          <w:numId w:val="1"/>
        </w:numPr>
        <w:tabs>
          <w:tab w:val="left" w:pos="447"/>
        </w:tabs>
        <w:spacing w:before="100"/>
        <w:ind w:left="446" w:hanging="327"/>
        <w:jc w:val="left"/>
      </w:pPr>
      <w:r>
        <w:t>Calendar Year 2021 Budget Approval</w:t>
      </w:r>
    </w:p>
    <w:p w14:paraId="7BD69EED" w14:textId="739BE042" w:rsidR="00176F59" w:rsidRDefault="00176F59" w:rsidP="00176F59">
      <w:pPr>
        <w:pStyle w:val="Heading1"/>
        <w:tabs>
          <w:tab w:val="left" w:pos="447"/>
        </w:tabs>
        <w:spacing w:before="100"/>
        <w:jc w:val="right"/>
      </w:pPr>
    </w:p>
    <w:p w14:paraId="3CEE47B4" w14:textId="79DB446B" w:rsidR="008B7539" w:rsidRDefault="00176F59" w:rsidP="00B16411">
      <w:pPr>
        <w:tabs>
          <w:tab w:val="left" w:pos="461"/>
        </w:tabs>
        <w:spacing w:before="1"/>
        <w:jc w:val="both"/>
        <w:outlineLvl w:val="0"/>
      </w:pPr>
      <w:r w:rsidRPr="00176F59">
        <w:rPr>
          <w:bCs/>
        </w:rPr>
        <w:t>D. MacDonnell</w:t>
      </w:r>
      <w:r w:rsidR="00B16411">
        <w:rPr>
          <w:bCs/>
        </w:rPr>
        <w:t xml:space="preserve">, BED, </w:t>
      </w:r>
      <w:r w:rsidRPr="00176F59">
        <w:rPr>
          <w:bCs/>
        </w:rPr>
        <w:t>presented to the Joint Owners the CY202</w:t>
      </w:r>
      <w:r>
        <w:rPr>
          <w:bCs/>
        </w:rPr>
        <w:t>1</w:t>
      </w:r>
      <w:r w:rsidRPr="00176F59">
        <w:rPr>
          <w:bCs/>
        </w:rPr>
        <w:t xml:space="preserve"> budget.  He began by saying that </w:t>
      </w:r>
      <w:r w:rsidR="008B7539" w:rsidRPr="008B7539">
        <w:t xml:space="preserve">the draft CY21 expense budget is $27,165,763 as compared to a CY20 expense budget of $26,360,210. The CY21 budget is approximately </w:t>
      </w:r>
      <w:r w:rsidR="008B7539" w:rsidRPr="008B7539">
        <w:rPr>
          <w:bCs/>
        </w:rPr>
        <w:t>$805,553 more</w:t>
      </w:r>
      <w:r w:rsidR="008B7539" w:rsidRPr="008B7539">
        <w:t xml:space="preserve"> than the approved CY20 budget.  The increase can be explained mainly by an increase in the fuel expense of $523,192. In CY20 we budget for 409,580 tons of wood at $27.50/ton where in CY21 we increased the wood tons budget to 419,085 tons and the price per ton to an annual average $27.85/ton to accommodate the current wood chip market.  The capital budget for CY21 is $1,552,328 as compared to the CY20 capital budget of $2,191,378 for a difference of $639,050. The main reason for the reduction of our capital budget is that we are not planning to have an overhaul in CY21 due to the COVID-19 related delay of the scheduled April 2020 overhaul to September 2020. Our next scheduled overhaul is tentatively scheduled for April 2022.</w:t>
      </w:r>
    </w:p>
    <w:p w14:paraId="1CE06545" w14:textId="77777777" w:rsidR="00B16411" w:rsidRDefault="00B16411" w:rsidP="00B16411">
      <w:pPr>
        <w:tabs>
          <w:tab w:val="left" w:pos="461"/>
        </w:tabs>
        <w:spacing w:before="1"/>
        <w:jc w:val="both"/>
        <w:outlineLvl w:val="0"/>
        <w:rPr>
          <w:bCs/>
        </w:rPr>
      </w:pPr>
    </w:p>
    <w:p w14:paraId="1BF443EC" w14:textId="77777777" w:rsidR="008B7539" w:rsidRDefault="008B7539" w:rsidP="00056AC3">
      <w:pPr>
        <w:tabs>
          <w:tab w:val="left" w:pos="461"/>
        </w:tabs>
        <w:spacing w:before="1"/>
        <w:ind w:left="100"/>
        <w:jc w:val="both"/>
        <w:outlineLvl w:val="0"/>
        <w:rPr>
          <w:bCs/>
        </w:rPr>
      </w:pPr>
    </w:p>
    <w:p w14:paraId="3DF72F0D" w14:textId="323C4243" w:rsidR="00176F59" w:rsidRDefault="00165667" w:rsidP="00056AC3">
      <w:pPr>
        <w:tabs>
          <w:tab w:val="left" w:pos="461"/>
        </w:tabs>
        <w:spacing w:before="1"/>
        <w:ind w:left="100"/>
        <w:jc w:val="both"/>
        <w:outlineLvl w:val="0"/>
        <w:rPr>
          <w:rFonts w:cstheme="minorBidi"/>
        </w:rPr>
      </w:pPr>
      <w:r>
        <w:lastRenderedPageBreak/>
        <w:t>D. Smith, GMP, asked if the 1.5 million capital budget is an average budget when there is no outage happening.  D. MacDonnell, BED, said that the capital budget is normally around 2 million dollars unless it</w:t>
      </w:r>
      <w:r w:rsidR="00C404E5">
        <w:t xml:space="preserve"> is </w:t>
      </w:r>
      <w:r>
        <w:t xml:space="preserve">a year with a major overhaul.  </w:t>
      </w:r>
      <w:r w:rsidR="00C404E5">
        <w:t>This year McNeil included some insurance projects that need to be completed and some other small projects.  D. Springer, BED, added that the insurance items in the capital budget are there because of a significant challenge in securing affordable coverage for a power plant like McNeil in the current market.  McNeil had worked through some of the recommendations that have been provided by Paul Plunkett, Hickock and Boardman</w:t>
      </w:r>
      <w:r w:rsidR="000569A9">
        <w:t>,</w:t>
      </w:r>
      <w:r w:rsidR="00C404E5">
        <w:t xml:space="preserve"> via the insurers.  </w:t>
      </w:r>
      <w:r w:rsidR="000569A9">
        <w:t xml:space="preserve">McNeil is </w:t>
      </w:r>
      <w:r w:rsidR="00C404E5">
        <w:t xml:space="preserve">hopeful that some of the remaining projects will help stabilize the price of insurance and arrest some of the significant increases that have </w:t>
      </w:r>
      <w:r w:rsidR="000569A9">
        <w:t xml:space="preserve">been </w:t>
      </w:r>
      <w:r w:rsidR="00C404E5">
        <w:t xml:space="preserve">seen in the past few years.  D. Smith, GMP asked </w:t>
      </w:r>
      <w:r w:rsidR="00566A0D">
        <w:t>about the Backup Boiler Feed Pump Insurance project in the capital budget. He said it was a significant amount of the total and wanted to know what that was.  D. MacDonnell, BED, said it is something that McNeil has been out of code and needs to be addressed.  The feed pump is the pump that pumps water into the boiler. It is supposed to have a separate feed so when the power supply to it goes down</w:t>
      </w:r>
      <w:r w:rsidR="00364096">
        <w:t>,</w:t>
      </w:r>
      <w:r w:rsidR="00566A0D">
        <w:t xml:space="preserve"> </w:t>
      </w:r>
      <w:r w:rsidR="00364096">
        <w:t xml:space="preserve">it can still </w:t>
      </w:r>
      <w:r w:rsidR="00566A0D">
        <w:t>operate</w:t>
      </w:r>
      <w:r w:rsidR="00364096">
        <w:t xml:space="preserve"> another feed pump and supply water to the boiler so the boiler would not be harmed.  This </w:t>
      </w:r>
      <w:r w:rsidR="00E67D1C">
        <w:t xml:space="preserve">will ensure </w:t>
      </w:r>
      <w:r w:rsidR="00364096">
        <w:t xml:space="preserve">protection for the boiler in a power supply interruption.  It is insurance driven and needs to be fixed in this calendar year.  </w:t>
      </w:r>
      <w:r w:rsidR="00C404E5">
        <w:t>K. Nolan, VPPSA</w:t>
      </w:r>
      <w:r w:rsidR="008B7539">
        <w:t xml:space="preserve">, </w:t>
      </w:r>
      <w:r w:rsidR="00176F59" w:rsidRPr="00176F59">
        <w:rPr>
          <w:rFonts w:cstheme="minorBidi"/>
        </w:rPr>
        <w:t>made a motion to approve the 202</w:t>
      </w:r>
      <w:r w:rsidR="00176F59">
        <w:rPr>
          <w:rFonts w:cstheme="minorBidi"/>
        </w:rPr>
        <w:t>1</w:t>
      </w:r>
      <w:r w:rsidR="00176F59" w:rsidRPr="00176F59">
        <w:rPr>
          <w:rFonts w:cstheme="minorBidi"/>
        </w:rPr>
        <w:t xml:space="preserve"> calendar year budget. The motion was seconded by</w:t>
      </w:r>
      <w:r w:rsidR="0055794B">
        <w:rPr>
          <w:rFonts w:cstheme="minorBidi"/>
        </w:rPr>
        <w:t xml:space="preserve"> D.</w:t>
      </w:r>
      <w:r w:rsidR="008B7539">
        <w:rPr>
          <w:rFonts w:cstheme="minorBidi"/>
        </w:rPr>
        <w:t xml:space="preserve"> Springer, BED, </w:t>
      </w:r>
      <w:r w:rsidR="00176F59" w:rsidRPr="00176F59">
        <w:rPr>
          <w:rFonts w:cstheme="minorBidi"/>
        </w:rPr>
        <w:t>and approved by all Joint Owners present</w:t>
      </w:r>
      <w:r w:rsidR="00B16411">
        <w:rPr>
          <w:rFonts w:cstheme="minorBidi"/>
        </w:rPr>
        <w:t>.</w:t>
      </w:r>
    </w:p>
    <w:p w14:paraId="75956EB2" w14:textId="77777777" w:rsidR="00364096" w:rsidRDefault="00364096" w:rsidP="00056AC3">
      <w:pPr>
        <w:tabs>
          <w:tab w:val="left" w:pos="461"/>
        </w:tabs>
        <w:spacing w:before="1"/>
        <w:ind w:left="100"/>
        <w:jc w:val="both"/>
        <w:outlineLvl w:val="0"/>
      </w:pPr>
    </w:p>
    <w:p w14:paraId="5196DAA4" w14:textId="2E4CEE2F" w:rsidR="00EF53CF" w:rsidRDefault="00D051FD">
      <w:pPr>
        <w:pStyle w:val="Heading1"/>
        <w:numPr>
          <w:ilvl w:val="0"/>
          <w:numId w:val="1"/>
        </w:numPr>
        <w:tabs>
          <w:tab w:val="left" w:pos="447"/>
        </w:tabs>
        <w:spacing w:before="100"/>
        <w:ind w:left="446" w:hanging="327"/>
        <w:jc w:val="left"/>
      </w:pPr>
      <w:r>
        <w:t>B</w:t>
      </w:r>
      <w:r w:rsidR="006A258F">
        <w:t>ED – G.M. Update (Darren</w:t>
      </w:r>
      <w:r w:rsidR="006A258F">
        <w:rPr>
          <w:spacing w:val="-19"/>
        </w:rPr>
        <w:t xml:space="preserve"> </w:t>
      </w:r>
      <w:r w:rsidR="006A258F">
        <w:t>S.)</w:t>
      </w:r>
    </w:p>
    <w:p w14:paraId="234EB765" w14:textId="77777777" w:rsidR="00EF53CF" w:rsidRDefault="00EF53CF">
      <w:pPr>
        <w:pStyle w:val="BodyText"/>
        <w:spacing w:before="4"/>
        <w:rPr>
          <w:b/>
        </w:rPr>
      </w:pPr>
    </w:p>
    <w:p w14:paraId="3166AA92" w14:textId="14CCE0E4" w:rsidR="005B13AE" w:rsidRDefault="006A258F" w:rsidP="00410C11">
      <w:pPr>
        <w:pStyle w:val="BodyText"/>
        <w:ind w:left="119" w:right="124"/>
      </w:pPr>
      <w:r w:rsidRPr="0055794B">
        <w:t xml:space="preserve">D. Springer, BED, </w:t>
      </w:r>
      <w:r w:rsidR="00606431" w:rsidRPr="0055794B">
        <w:t>began</w:t>
      </w:r>
      <w:r w:rsidR="00606431">
        <w:t xml:space="preserve"> </w:t>
      </w:r>
      <w:r w:rsidR="0055794B">
        <w:t xml:space="preserve">by saying we are continuing to take </w:t>
      </w:r>
      <w:r w:rsidR="009050F4">
        <w:t xml:space="preserve">the </w:t>
      </w:r>
      <w:r w:rsidR="0055794B">
        <w:t xml:space="preserve">appropriate precautions with the recent spikes in Covid-19.  The </w:t>
      </w:r>
      <w:r w:rsidR="000569A9">
        <w:t>w</w:t>
      </w:r>
      <w:r w:rsidR="0055794B">
        <w:t xml:space="preserve">aste </w:t>
      </w:r>
      <w:r w:rsidR="000569A9">
        <w:t>w</w:t>
      </w:r>
      <w:r w:rsidR="0055794B">
        <w:t xml:space="preserve">ood </w:t>
      </w:r>
      <w:r w:rsidR="000569A9">
        <w:t>y</w:t>
      </w:r>
      <w:r w:rsidR="0055794B">
        <w:t xml:space="preserve">ard has gone to </w:t>
      </w:r>
      <w:r w:rsidR="000569A9">
        <w:t xml:space="preserve">an </w:t>
      </w:r>
      <w:r w:rsidR="0055794B">
        <w:t>appointment only situation after it had been operation as normal throughout the summer and early fall.  D. Springer</w:t>
      </w:r>
      <w:r w:rsidR="009050F4">
        <w:t xml:space="preserve">, BED, </w:t>
      </w:r>
      <w:r w:rsidR="0055794B">
        <w:t xml:space="preserve">said he is trying to minimize exposure between Pine street and McNeil personnel, particularly indoor exposure.  There has been some training that has been postponed that was going to take place at the gas turbine.  The Center for Safety team are engaged heavily with the planning of this and </w:t>
      </w:r>
      <w:r w:rsidR="009050F4">
        <w:t xml:space="preserve">the </w:t>
      </w:r>
      <w:r w:rsidR="0055794B">
        <w:t xml:space="preserve">planning related to the vaccine and how that would be distributed.  This would include </w:t>
      </w:r>
      <w:r w:rsidR="009050F4">
        <w:t xml:space="preserve">any </w:t>
      </w:r>
      <w:r w:rsidR="0055794B">
        <w:t xml:space="preserve">BED personnel </w:t>
      </w:r>
      <w:r w:rsidR="009050F4">
        <w:t xml:space="preserve">that </w:t>
      </w:r>
      <w:r w:rsidR="0055794B">
        <w:t xml:space="preserve">would be eligible for early distribution of the vaccine.  </w:t>
      </w:r>
      <w:r w:rsidR="005D4B3E">
        <w:t>For BED</w:t>
      </w:r>
      <w:r w:rsidR="009050F4">
        <w:t>,</w:t>
      </w:r>
      <w:r w:rsidR="005D4B3E">
        <w:t xml:space="preserve"> it has been a challenging year financially because of the lower sales to customers</w:t>
      </w:r>
      <w:r w:rsidR="009050F4">
        <w:t xml:space="preserve"> and the </w:t>
      </w:r>
      <w:r w:rsidR="005D4B3E">
        <w:t xml:space="preserve">capital projects with customer contributions </w:t>
      </w:r>
      <w:r w:rsidR="009050F4">
        <w:t xml:space="preserve">being </w:t>
      </w:r>
      <w:r w:rsidR="005D4B3E">
        <w:t>delayed</w:t>
      </w:r>
      <w:r w:rsidR="009050F4">
        <w:t xml:space="preserve">.  This </w:t>
      </w:r>
      <w:r w:rsidR="005D4B3E">
        <w:t xml:space="preserve">has disrupted </w:t>
      </w:r>
      <w:r w:rsidR="009050F4">
        <w:t>BED</w:t>
      </w:r>
      <w:r w:rsidR="005D4B3E">
        <w:t xml:space="preserve"> from a capital planning and a labor standpoint.  The management team is working to be respectful in a financial manner to filling positions and holding positions that do not need to be filled at this time to minimize any negative financial impacts that may be seen at this point in time.  D. Springer, BED, then gave an update on the district energy project.  There have been some rough timing challenges with Covid-19 and the network outages at the UVM Medical Center</w:t>
      </w:r>
      <w:r w:rsidR="00A7732C">
        <w:t xml:space="preserve"> getting to the conclusion to the phase two process of the district energy project</w:t>
      </w:r>
      <w:r w:rsidR="005D4B3E">
        <w:t>.</w:t>
      </w:r>
      <w:r w:rsidR="00A7732C">
        <w:t xml:space="preserve"> D. Springer, BED</w:t>
      </w:r>
      <w:r w:rsidR="009050F4">
        <w:t>,</w:t>
      </w:r>
      <w:r w:rsidR="00A7732C">
        <w:t xml:space="preserve"> said he and J. Gibbons, BED</w:t>
      </w:r>
      <w:r w:rsidR="009050F4">
        <w:t>,</w:t>
      </w:r>
      <w:r w:rsidR="00A7732C">
        <w:t xml:space="preserve"> had a meeting with Evergreen, VGS and UVM Medical Center in the past week which was the first meeting in the past few months.  Burlington Electric plans to provide some written materials to the hospital </w:t>
      </w:r>
      <w:r w:rsidR="000C5F95">
        <w:t xml:space="preserve">to review so this phase of the project can be wrapped up and a report can be provided by January 2021.  What Burlington Electric is hoping </w:t>
      </w:r>
      <w:r w:rsidR="009050F4">
        <w:t xml:space="preserve">for </w:t>
      </w:r>
      <w:r w:rsidR="000C5F95">
        <w:t xml:space="preserve">is there will be an opportunity for </w:t>
      </w:r>
      <w:r w:rsidR="009050F4">
        <w:t xml:space="preserve">the project </w:t>
      </w:r>
      <w:r w:rsidR="000C5F95">
        <w:t xml:space="preserve">to advance </w:t>
      </w:r>
      <w:r w:rsidR="00FC7FD0">
        <w:t>further,</w:t>
      </w:r>
      <w:r w:rsidR="000C5F95">
        <w:t xml:space="preserve"> but </w:t>
      </w:r>
      <w:r w:rsidR="009050F4">
        <w:t xml:space="preserve">that </w:t>
      </w:r>
      <w:r w:rsidR="000C5F95">
        <w:t>it will require commitment from all the parties</w:t>
      </w:r>
      <w:r w:rsidR="009050F4">
        <w:t xml:space="preserve"> involved</w:t>
      </w:r>
      <w:r w:rsidR="000C5F95">
        <w:t xml:space="preserve">.  The hospital will </w:t>
      </w:r>
      <w:r w:rsidR="009050F4">
        <w:t xml:space="preserve">be given </w:t>
      </w:r>
      <w:r w:rsidR="000C5F95">
        <w:t xml:space="preserve">the materials to review </w:t>
      </w:r>
      <w:r w:rsidR="009050F4">
        <w:t xml:space="preserve">and </w:t>
      </w:r>
      <w:r w:rsidR="00FC7FD0">
        <w:t xml:space="preserve">to give them the opportunity to </w:t>
      </w:r>
      <w:r w:rsidR="009050F4">
        <w:t xml:space="preserve">give their input and then approval.  </w:t>
      </w:r>
      <w:r w:rsidR="00FC7FD0">
        <w:t xml:space="preserve">If there was an agreement at any point to advance the project, </w:t>
      </w:r>
      <w:r w:rsidR="009050F4">
        <w:t>the</w:t>
      </w:r>
      <w:r w:rsidR="00FC7FD0">
        <w:t xml:space="preserve"> Joint Owners would be notified for </w:t>
      </w:r>
      <w:r w:rsidR="009050F4">
        <w:t xml:space="preserve">their </w:t>
      </w:r>
      <w:r w:rsidR="00FC7FD0">
        <w:t xml:space="preserve">input and approval along with approvals at the city levels.  D. Springer, BED, said </w:t>
      </w:r>
      <w:r w:rsidR="00246360">
        <w:t>he thinks we have a good proposal to put in front of the UVM Medical Center, a creative proposal to help advance the project and have received good feedback so far from them. There has been good technical coordination between Evergreen and the hospital on the potential route and the interface.  McNeil has been involved to think though the operational pieces of the project.  Hopefully</w:t>
      </w:r>
      <w:r w:rsidR="003D31E9">
        <w:t>,</w:t>
      </w:r>
      <w:r w:rsidR="00246360">
        <w:t xml:space="preserve"> there will be more to report by the next meeting and if things move along there may be a special meeting called to discuss</w:t>
      </w:r>
      <w:r w:rsidR="003D31E9">
        <w:t xml:space="preserve"> this.  The Joint Owners will be notified if this needs to happen.</w:t>
      </w:r>
      <w:r w:rsidR="00F21831">
        <w:t xml:space="preserve">  </w:t>
      </w:r>
      <w:r w:rsidR="003D31E9">
        <w:t xml:space="preserve"> </w:t>
      </w:r>
      <w:r w:rsidR="00246360">
        <w:t xml:space="preserve">  </w:t>
      </w:r>
      <w:r w:rsidR="00FC7FD0">
        <w:t xml:space="preserve">  </w:t>
      </w:r>
      <w:r w:rsidR="000C5F95">
        <w:t xml:space="preserve">    </w:t>
      </w:r>
      <w:r w:rsidR="00A7732C">
        <w:t xml:space="preserve">  </w:t>
      </w:r>
      <w:r w:rsidR="005D4B3E">
        <w:t xml:space="preserve">    </w:t>
      </w:r>
      <w:r w:rsidR="0055794B">
        <w:t xml:space="preserve">     </w:t>
      </w:r>
    </w:p>
    <w:p w14:paraId="06CDF4B6" w14:textId="778C6AD9" w:rsidR="005B13AE" w:rsidRDefault="005B13AE" w:rsidP="00D051FD">
      <w:pPr>
        <w:pStyle w:val="BodyText"/>
        <w:ind w:left="119" w:right="124"/>
      </w:pPr>
    </w:p>
    <w:p w14:paraId="6FBC211E" w14:textId="53500C95" w:rsidR="00D051FD" w:rsidRDefault="006A258F" w:rsidP="00180355">
      <w:pPr>
        <w:pStyle w:val="Heading1"/>
        <w:numPr>
          <w:ilvl w:val="0"/>
          <w:numId w:val="1"/>
        </w:numPr>
        <w:tabs>
          <w:tab w:val="left" w:pos="511"/>
        </w:tabs>
        <w:spacing w:before="80"/>
        <w:ind w:left="90" w:hanging="58"/>
        <w:jc w:val="left"/>
      </w:pPr>
      <w:r>
        <w:t>BED, Plant Status, Operating/Maintenance Concerns (Dave</w:t>
      </w:r>
      <w:r>
        <w:rPr>
          <w:spacing w:val="-43"/>
        </w:rPr>
        <w:t xml:space="preserve"> </w:t>
      </w:r>
      <w:r>
        <w:t>M.)</w:t>
      </w:r>
    </w:p>
    <w:p w14:paraId="433AA8DD" w14:textId="77777777" w:rsidR="00FA25C1" w:rsidRDefault="00FA25C1" w:rsidP="00460A45">
      <w:pPr>
        <w:pStyle w:val="Heading1"/>
        <w:tabs>
          <w:tab w:val="left" w:pos="180"/>
          <w:tab w:val="left" w:pos="511"/>
        </w:tabs>
        <w:spacing w:before="80"/>
        <w:ind w:left="90" w:hanging="58"/>
        <w:rPr>
          <w:b w:val="0"/>
          <w:bCs w:val="0"/>
        </w:rPr>
      </w:pPr>
    </w:p>
    <w:p w14:paraId="68F1BE15" w14:textId="7B0DA5EB" w:rsidR="00CC163B" w:rsidRDefault="00180355" w:rsidP="00460A45">
      <w:pPr>
        <w:pStyle w:val="Heading1"/>
        <w:tabs>
          <w:tab w:val="left" w:pos="180"/>
          <w:tab w:val="left" w:pos="511"/>
        </w:tabs>
        <w:spacing w:before="80"/>
        <w:ind w:left="90" w:hanging="58"/>
        <w:rPr>
          <w:b w:val="0"/>
          <w:bCs w:val="0"/>
        </w:rPr>
      </w:pPr>
      <w:r>
        <w:rPr>
          <w:b w:val="0"/>
          <w:bCs w:val="0"/>
        </w:rPr>
        <w:t xml:space="preserve"> </w:t>
      </w:r>
      <w:r w:rsidR="00F744FD" w:rsidRPr="005A2861">
        <w:rPr>
          <w:b w:val="0"/>
          <w:bCs w:val="0"/>
        </w:rPr>
        <w:t xml:space="preserve">D. MacDonnell, BED, </w:t>
      </w:r>
      <w:r w:rsidR="00194557" w:rsidRPr="005A2861">
        <w:rPr>
          <w:b w:val="0"/>
          <w:bCs w:val="0"/>
        </w:rPr>
        <w:t>updated the Joint Owners saying</w:t>
      </w:r>
      <w:r w:rsidR="00194557">
        <w:rPr>
          <w:b w:val="0"/>
          <w:bCs w:val="0"/>
        </w:rPr>
        <w:t xml:space="preserve"> </w:t>
      </w:r>
      <w:r w:rsidR="00C04CF7">
        <w:rPr>
          <w:b w:val="0"/>
          <w:bCs w:val="0"/>
        </w:rPr>
        <w:t>that Covid-19 precautions are continuing at the McNeil station.  There have been a couple close calls but as of right now</w:t>
      </w:r>
      <w:r w:rsidR="0096088C">
        <w:rPr>
          <w:b w:val="0"/>
          <w:bCs w:val="0"/>
        </w:rPr>
        <w:t>,</w:t>
      </w:r>
      <w:r w:rsidR="00C04CF7">
        <w:rPr>
          <w:b w:val="0"/>
          <w:bCs w:val="0"/>
        </w:rPr>
        <w:t xml:space="preserve"> there have been no cases at the plant.  The overhaul was a month long with no major accidents.  There was an email from a chemical supplier about ordering chemicals early to make sure they are delivered in a timely manner.  McNeil is going to keep this in mind throughout the winter months.  P. Pikna, BED, gave a summary of the September overhaul.  </w:t>
      </w:r>
      <w:r w:rsidR="007D701D">
        <w:rPr>
          <w:b w:val="0"/>
          <w:bCs w:val="0"/>
        </w:rPr>
        <w:t>He gave a review of the big projects that happened beginning with the economizer project, that was very successful.  There were some water well repairs, mapping the boiler and making repairs as needed in the sections that were mapped</w:t>
      </w:r>
      <w:r w:rsidR="0096088C">
        <w:rPr>
          <w:b w:val="0"/>
          <w:bCs w:val="0"/>
        </w:rPr>
        <w:t>.  T</w:t>
      </w:r>
      <w:r w:rsidR="007D701D">
        <w:rPr>
          <w:b w:val="0"/>
          <w:bCs w:val="0"/>
        </w:rPr>
        <w:t>he new piping in the acid tank skid</w:t>
      </w:r>
      <w:r w:rsidR="00D021EC">
        <w:rPr>
          <w:b w:val="0"/>
          <w:bCs w:val="0"/>
        </w:rPr>
        <w:t>,</w:t>
      </w:r>
      <w:r w:rsidR="007D701D">
        <w:rPr>
          <w:b w:val="0"/>
          <w:bCs w:val="0"/>
        </w:rPr>
        <w:t xml:space="preserve"> which are critical</w:t>
      </w:r>
      <w:r w:rsidR="0096088C">
        <w:rPr>
          <w:b w:val="0"/>
          <w:bCs w:val="0"/>
        </w:rPr>
        <w:t xml:space="preserve"> to the plant.  T</w:t>
      </w:r>
      <w:r w:rsidR="007D701D">
        <w:rPr>
          <w:b w:val="0"/>
          <w:bCs w:val="0"/>
        </w:rPr>
        <w:t xml:space="preserve">he turbine valve </w:t>
      </w:r>
      <w:r w:rsidR="00D021EC">
        <w:rPr>
          <w:b w:val="0"/>
          <w:bCs w:val="0"/>
        </w:rPr>
        <w:t>repair and bolting on the turbine where there were leaks</w:t>
      </w:r>
      <w:r w:rsidR="0096088C">
        <w:rPr>
          <w:b w:val="0"/>
          <w:bCs w:val="0"/>
        </w:rPr>
        <w:t xml:space="preserve"> found.  T</w:t>
      </w:r>
      <w:r w:rsidR="00D021EC">
        <w:rPr>
          <w:b w:val="0"/>
          <w:bCs w:val="0"/>
        </w:rPr>
        <w:t>he north shredder rebuild, rotary feeders that were rebuilt and replaced, the number five feed water heater ring replacement, standard water well reclaiming work, ESP rebuild</w:t>
      </w:r>
      <w:r w:rsidR="00AC4E43">
        <w:rPr>
          <w:b w:val="0"/>
          <w:bCs w:val="0"/>
        </w:rPr>
        <w:t xml:space="preserve"> and the annual cyclone refractory and insulation work.  </w:t>
      </w:r>
      <w:r w:rsidR="00155B38">
        <w:rPr>
          <w:b w:val="0"/>
          <w:bCs w:val="0"/>
        </w:rPr>
        <w:t>The outage was long and with the additional concerns with Covid-19</w:t>
      </w:r>
      <w:r w:rsidR="0096088C">
        <w:rPr>
          <w:b w:val="0"/>
          <w:bCs w:val="0"/>
        </w:rPr>
        <w:t xml:space="preserve"> and out of state contractors, </w:t>
      </w:r>
      <w:r w:rsidR="00155B38">
        <w:rPr>
          <w:b w:val="0"/>
          <w:bCs w:val="0"/>
        </w:rPr>
        <w:t xml:space="preserve">it turned out well.  </w:t>
      </w:r>
      <w:r w:rsidR="00920BC7">
        <w:rPr>
          <w:b w:val="0"/>
          <w:bCs w:val="0"/>
        </w:rPr>
        <w:t xml:space="preserve">D. MacDonnell, BED, said we have been fortunate to not have any illness at the plant.  He then said that McNeil will be doing stack testing where an outside contractor comes to the plant to verify that the stack equipment is running correctly next week.  He expects this to go </w:t>
      </w:r>
      <w:r w:rsidR="0096088C">
        <w:rPr>
          <w:b w:val="0"/>
          <w:bCs w:val="0"/>
        </w:rPr>
        <w:t xml:space="preserve">well.  </w:t>
      </w:r>
      <w:r w:rsidR="00920BC7">
        <w:rPr>
          <w:b w:val="0"/>
          <w:bCs w:val="0"/>
        </w:rPr>
        <w:t xml:space="preserve">  </w:t>
      </w:r>
      <w:r w:rsidR="00C04CF7">
        <w:rPr>
          <w:b w:val="0"/>
          <w:bCs w:val="0"/>
        </w:rPr>
        <w:t xml:space="preserve"> </w:t>
      </w:r>
    </w:p>
    <w:p w14:paraId="5521C8DD" w14:textId="77777777" w:rsidR="00155B38" w:rsidRDefault="00155B38" w:rsidP="00460A45">
      <w:pPr>
        <w:pStyle w:val="Heading1"/>
        <w:tabs>
          <w:tab w:val="left" w:pos="180"/>
          <w:tab w:val="left" w:pos="511"/>
        </w:tabs>
        <w:spacing w:before="80"/>
        <w:ind w:left="90" w:hanging="58"/>
        <w:rPr>
          <w:b w:val="0"/>
          <w:bCs w:val="0"/>
        </w:rPr>
      </w:pPr>
    </w:p>
    <w:p w14:paraId="1CF3D778" w14:textId="006B840E" w:rsidR="00EF53CF" w:rsidRDefault="006A258F" w:rsidP="00180355">
      <w:pPr>
        <w:pStyle w:val="Heading1"/>
        <w:numPr>
          <w:ilvl w:val="0"/>
          <w:numId w:val="1"/>
        </w:numPr>
        <w:tabs>
          <w:tab w:val="left" w:pos="511"/>
        </w:tabs>
        <w:spacing w:before="80"/>
        <w:ind w:left="90" w:hanging="58"/>
        <w:jc w:val="left"/>
      </w:pPr>
      <w:r>
        <w:t>Other</w:t>
      </w:r>
      <w:r w:rsidRPr="00D051FD">
        <w:rPr>
          <w:spacing w:val="-5"/>
        </w:rPr>
        <w:t xml:space="preserve"> </w:t>
      </w:r>
      <w:r>
        <w:t>Business</w:t>
      </w:r>
    </w:p>
    <w:p w14:paraId="519DDE4D" w14:textId="77777777" w:rsidR="00EF53CF" w:rsidRDefault="00EF53CF" w:rsidP="00180355">
      <w:pPr>
        <w:pStyle w:val="BodyText"/>
        <w:spacing w:before="1"/>
        <w:ind w:left="90" w:hanging="58"/>
        <w:rPr>
          <w:b/>
        </w:rPr>
      </w:pPr>
    </w:p>
    <w:p w14:paraId="3066034B" w14:textId="7D0BAA55" w:rsidR="00EF53CF" w:rsidRDefault="00C83D93" w:rsidP="00180355">
      <w:pPr>
        <w:pStyle w:val="BodyText"/>
        <w:ind w:left="90" w:hanging="58"/>
      </w:pPr>
      <w:r>
        <w:t xml:space="preserve"> </w:t>
      </w:r>
      <w:r w:rsidR="006A258F">
        <w:t>There was no other business.</w:t>
      </w:r>
    </w:p>
    <w:p w14:paraId="54992D7C" w14:textId="77777777" w:rsidR="00EF53CF" w:rsidRDefault="00EF53CF" w:rsidP="00180355">
      <w:pPr>
        <w:pStyle w:val="BodyText"/>
        <w:spacing w:before="8"/>
        <w:ind w:left="90" w:hanging="58"/>
      </w:pPr>
    </w:p>
    <w:p w14:paraId="1372D4B4" w14:textId="77777777" w:rsidR="00EF53CF" w:rsidRDefault="006A258F" w:rsidP="00180355">
      <w:pPr>
        <w:pStyle w:val="Heading1"/>
        <w:numPr>
          <w:ilvl w:val="0"/>
          <w:numId w:val="1"/>
        </w:numPr>
        <w:tabs>
          <w:tab w:val="left" w:pos="550"/>
        </w:tabs>
        <w:spacing w:before="1"/>
        <w:ind w:left="90" w:hanging="58"/>
        <w:jc w:val="left"/>
      </w:pPr>
      <w:r>
        <w:t>Schedule for Next</w:t>
      </w:r>
      <w:r>
        <w:rPr>
          <w:spacing w:val="-14"/>
        </w:rPr>
        <w:t xml:space="preserve"> </w:t>
      </w:r>
      <w:r>
        <w:t>Meeting</w:t>
      </w:r>
    </w:p>
    <w:p w14:paraId="3756AB06" w14:textId="77777777" w:rsidR="00EF53CF" w:rsidRDefault="00EF53CF" w:rsidP="00180355">
      <w:pPr>
        <w:pStyle w:val="BodyText"/>
        <w:spacing w:before="8"/>
        <w:ind w:left="90" w:hanging="58"/>
        <w:rPr>
          <w:b/>
          <w:sz w:val="21"/>
        </w:rPr>
      </w:pPr>
    </w:p>
    <w:p w14:paraId="12EBD069" w14:textId="26D9D492" w:rsidR="00EF53CF" w:rsidRDefault="00C83D93" w:rsidP="00180355">
      <w:pPr>
        <w:pStyle w:val="BodyText"/>
        <w:ind w:left="90" w:hanging="58"/>
      </w:pPr>
      <w:r>
        <w:t xml:space="preserve"> </w:t>
      </w:r>
      <w:r w:rsidR="006A258F">
        <w:t xml:space="preserve">The next Joint Owner meeting is scheduled for </w:t>
      </w:r>
      <w:r w:rsidR="00905CCF">
        <w:t>Tuesday March 9, 2021</w:t>
      </w:r>
      <w:r w:rsidR="006A258F">
        <w:t xml:space="preserve"> on TEAMS</w:t>
      </w:r>
      <w:r w:rsidR="000F6D50">
        <w:t xml:space="preserve"> at 1 p.m.</w:t>
      </w:r>
    </w:p>
    <w:p w14:paraId="7BA70DB4" w14:textId="77777777" w:rsidR="00EF53CF" w:rsidRDefault="00EF53CF" w:rsidP="00180355">
      <w:pPr>
        <w:pStyle w:val="BodyText"/>
        <w:spacing w:before="10"/>
        <w:ind w:left="90" w:hanging="58"/>
        <w:rPr>
          <w:sz w:val="21"/>
        </w:rPr>
      </w:pPr>
    </w:p>
    <w:p w14:paraId="52C5B01F" w14:textId="77777777" w:rsidR="00EF53CF" w:rsidRDefault="006A258F" w:rsidP="00180355">
      <w:pPr>
        <w:pStyle w:val="Heading1"/>
        <w:numPr>
          <w:ilvl w:val="0"/>
          <w:numId w:val="1"/>
        </w:numPr>
        <w:tabs>
          <w:tab w:val="left" w:pos="547"/>
        </w:tabs>
        <w:ind w:left="90" w:hanging="58"/>
        <w:jc w:val="left"/>
      </w:pPr>
      <w:r>
        <w:t>Adjourn</w:t>
      </w:r>
    </w:p>
    <w:p w14:paraId="05026750" w14:textId="77777777" w:rsidR="00EF53CF" w:rsidRDefault="00EF53CF" w:rsidP="00180355">
      <w:pPr>
        <w:pStyle w:val="BodyText"/>
        <w:spacing w:before="4"/>
        <w:ind w:left="90" w:hanging="58"/>
        <w:rPr>
          <w:b/>
        </w:rPr>
      </w:pPr>
    </w:p>
    <w:p w14:paraId="48421791" w14:textId="1CFCBBB2" w:rsidR="00EF53CF" w:rsidRDefault="00CC163B" w:rsidP="00CC163B">
      <w:pPr>
        <w:pStyle w:val="BodyText"/>
        <w:tabs>
          <w:tab w:val="left" w:pos="180"/>
          <w:tab w:val="left" w:pos="450"/>
        </w:tabs>
        <w:spacing w:line="242" w:lineRule="auto"/>
        <w:ind w:left="90" w:right="860"/>
      </w:pPr>
      <w:r w:rsidRPr="00905CCF">
        <w:t xml:space="preserve">D. </w:t>
      </w:r>
      <w:r w:rsidR="00905CCF" w:rsidRPr="00905CCF">
        <w:t>Springer</w:t>
      </w:r>
      <w:r w:rsidRPr="00905CCF">
        <w:t xml:space="preserve">, </w:t>
      </w:r>
      <w:r w:rsidR="006A258F" w:rsidRPr="00905CCF">
        <w:t xml:space="preserve">BED, made a motion to adjourn the meeting at </w:t>
      </w:r>
      <w:r w:rsidR="00905CCF" w:rsidRPr="00905CCF">
        <w:t>2:01 p.m.;</w:t>
      </w:r>
      <w:r w:rsidR="006A258F" w:rsidRPr="00905CCF">
        <w:t xml:space="preserve"> the motion was seconded by </w:t>
      </w:r>
      <w:r w:rsidR="00905CCF" w:rsidRPr="00905CCF">
        <w:t>K. Nolan</w:t>
      </w:r>
      <w:r w:rsidR="006A258F" w:rsidRPr="00905CCF">
        <w:t xml:space="preserve">, VPPSA, </w:t>
      </w:r>
      <w:r w:rsidRPr="00905CCF">
        <w:t xml:space="preserve">and </w:t>
      </w:r>
      <w:r w:rsidR="006A258F" w:rsidRPr="00905CCF">
        <w:t>approved by all Joint Owners present.</w:t>
      </w:r>
    </w:p>
    <w:sectPr w:rsidR="00EF53CF">
      <w:footerReference w:type="default" r:id="rId9"/>
      <w:pgSz w:w="12240" w:h="15840"/>
      <w:pgMar w:top="1420" w:right="1580" w:bottom="540" w:left="1460" w:header="0" w:footer="3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B723E" w14:textId="77777777" w:rsidR="00FC1322" w:rsidRDefault="00FC1322">
      <w:r>
        <w:separator/>
      </w:r>
    </w:p>
  </w:endnote>
  <w:endnote w:type="continuationSeparator" w:id="0">
    <w:p w14:paraId="579CAA73" w14:textId="77777777" w:rsidR="00FC1322" w:rsidRDefault="00FC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911AF" w14:textId="27D13B56" w:rsidR="00EF53CF" w:rsidRDefault="00D92CA7">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0E4A27B8" wp14:editId="51B50016">
              <wp:simplePos x="0" y="0"/>
              <wp:positionH relativeFrom="page">
                <wp:posOffset>3885565</wp:posOffset>
              </wp:positionH>
              <wp:positionV relativeFrom="page">
                <wp:posOffset>9700895</wp:posOffset>
              </wp:positionV>
              <wp:extent cx="121920" cy="165735"/>
              <wp:effectExtent l="0" t="4445" r="254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28088" w14:textId="77777777" w:rsidR="00EF53CF" w:rsidRDefault="006A258F">
                          <w:pPr>
                            <w:pStyle w:val="BodyText"/>
                            <w:spacing w:line="245" w:lineRule="exact"/>
                            <w:ind w:left="40"/>
                            <w:rPr>
                              <w:rFonts w:ascii="Calibri"/>
                            </w:rPr>
                          </w:pPr>
                          <w:r>
                            <w:fldChar w:fldCharType="begin"/>
                          </w:r>
                          <w:r>
                            <w:rPr>
                              <w:rFonts w:ascii="Calibri"/>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A27B8" id="_x0000_t202" coordsize="21600,21600" o:spt="202" path="m,l,21600r21600,l21600,xe">
              <v:stroke joinstyle="miter"/>
              <v:path gradientshapeok="t" o:connecttype="rect"/>
            </v:shapetype>
            <v:shape id="Text Box 1" o:spid="_x0000_s1026" type="#_x0000_t202" style="position:absolute;margin-left:305.95pt;margin-top:763.8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" filled="f" stroked="f">
              <v:textbox inset="0,0,0,0">
                <w:txbxContent>
                  <w:p w14:paraId="4DE28088" w14:textId="77777777" w:rsidR="00EF53CF" w:rsidRDefault="006A258F">
                    <w:pPr>
                      <w:pStyle w:val="BodyText"/>
                      <w:spacing w:line="245" w:lineRule="exact"/>
                      <w:ind w:left="4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BBCA1" w14:textId="77777777" w:rsidR="00FC1322" w:rsidRDefault="00FC1322">
      <w:r>
        <w:separator/>
      </w:r>
    </w:p>
  </w:footnote>
  <w:footnote w:type="continuationSeparator" w:id="0">
    <w:p w14:paraId="199C04BF" w14:textId="77777777" w:rsidR="00FC1322" w:rsidRDefault="00FC13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B442A"/>
    <w:multiLevelType w:val="hybridMultilevel"/>
    <w:tmpl w:val="8D28A69E"/>
    <w:lvl w:ilvl="0" w:tplc="91781B9E">
      <w:start w:val="1"/>
      <w:numFmt w:val="decimal"/>
      <w:lvlText w:val="%1."/>
      <w:lvlJc w:val="left"/>
      <w:pPr>
        <w:ind w:left="359" w:hanging="291"/>
        <w:jc w:val="right"/>
      </w:pPr>
      <w:rPr>
        <w:rFonts w:ascii="Georgia" w:eastAsia="Georgia" w:hAnsi="Georgia" w:cs="Georgia" w:hint="default"/>
        <w:b/>
        <w:bCs/>
        <w:w w:val="100"/>
        <w:sz w:val="22"/>
        <w:szCs w:val="22"/>
      </w:rPr>
    </w:lvl>
    <w:lvl w:ilvl="1" w:tplc="D828F5D4">
      <w:numFmt w:val="bullet"/>
      <w:lvlText w:val="•"/>
      <w:lvlJc w:val="left"/>
      <w:pPr>
        <w:ind w:left="1270" w:hanging="291"/>
      </w:pPr>
      <w:rPr>
        <w:rFonts w:hint="default"/>
      </w:rPr>
    </w:lvl>
    <w:lvl w:ilvl="2" w:tplc="85BAAD0C">
      <w:numFmt w:val="bullet"/>
      <w:lvlText w:val="•"/>
      <w:lvlJc w:val="left"/>
      <w:pPr>
        <w:ind w:left="2180" w:hanging="291"/>
      </w:pPr>
      <w:rPr>
        <w:rFonts w:hint="default"/>
      </w:rPr>
    </w:lvl>
    <w:lvl w:ilvl="3" w:tplc="2FBC84D6">
      <w:numFmt w:val="bullet"/>
      <w:lvlText w:val="•"/>
      <w:lvlJc w:val="left"/>
      <w:pPr>
        <w:ind w:left="3090" w:hanging="291"/>
      </w:pPr>
      <w:rPr>
        <w:rFonts w:hint="default"/>
      </w:rPr>
    </w:lvl>
    <w:lvl w:ilvl="4" w:tplc="7B7229B8">
      <w:numFmt w:val="bullet"/>
      <w:lvlText w:val="•"/>
      <w:lvlJc w:val="left"/>
      <w:pPr>
        <w:ind w:left="4000" w:hanging="291"/>
      </w:pPr>
      <w:rPr>
        <w:rFonts w:hint="default"/>
      </w:rPr>
    </w:lvl>
    <w:lvl w:ilvl="5" w:tplc="EF00773C">
      <w:numFmt w:val="bullet"/>
      <w:lvlText w:val="•"/>
      <w:lvlJc w:val="left"/>
      <w:pPr>
        <w:ind w:left="4910" w:hanging="291"/>
      </w:pPr>
      <w:rPr>
        <w:rFonts w:hint="default"/>
      </w:rPr>
    </w:lvl>
    <w:lvl w:ilvl="6" w:tplc="C6EA70BA">
      <w:numFmt w:val="bullet"/>
      <w:lvlText w:val="•"/>
      <w:lvlJc w:val="left"/>
      <w:pPr>
        <w:ind w:left="5820" w:hanging="291"/>
      </w:pPr>
      <w:rPr>
        <w:rFonts w:hint="default"/>
      </w:rPr>
    </w:lvl>
    <w:lvl w:ilvl="7" w:tplc="226045FE">
      <w:numFmt w:val="bullet"/>
      <w:lvlText w:val="•"/>
      <w:lvlJc w:val="left"/>
      <w:pPr>
        <w:ind w:left="6730" w:hanging="291"/>
      </w:pPr>
      <w:rPr>
        <w:rFonts w:hint="default"/>
      </w:rPr>
    </w:lvl>
    <w:lvl w:ilvl="8" w:tplc="976C9650">
      <w:numFmt w:val="bullet"/>
      <w:lvlText w:val="•"/>
      <w:lvlJc w:val="left"/>
      <w:pPr>
        <w:ind w:left="7640" w:hanging="291"/>
      </w:pPr>
      <w:rPr>
        <w:rFonts w:hint="default"/>
      </w:rPr>
    </w:lvl>
  </w:abstractNum>
  <w:abstractNum w:abstractNumId="1" w15:restartNumberingAfterBreak="0">
    <w:nsid w:val="48F92C37"/>
    <w:multiLevelType w:val="hybridMultilevel"/>
    <w:tmpl w:val="DDFC9AD2"/>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3CF"/>
    <w:rsid w:val="0000225F"/>
    <w:rsid w:val="00013DD2"/>
    <w:rsid w:val="00023E4E"/>
    <w:rsid w:val="0003259E"/>
    <w:rsid w:val="000377DB"/>
    <w:rsid w:val="00053941"/>
    <w:rsid w:val="000569A9"/>
    <w:rsid w:val="00056AC3"/>
    <w:rsid w:val="000663BA"/>
    <w:rsid w:val="000728FA"/>
    <w:rsid w:val="000C1D14"/>
    <w:rsid w:val="000C5F95"/>
    <w:rsid w:val="000D7D71"/>
    <w:rsid w:val="000E0A9A"/>
    <w:rsid w:val="000F11FB"/>
    <w:rsid w:val="000F6D50"/>
    <w:rsid w:val="00123730"/>
    <w:rsid w:val="00125EC5"/>
    <w:rsid w:val="00126339"/>
    <w:rsid w:val="00155959"/>
    <w:rsid w:val="00155B38"/>
    <w:rsid w:val="00155DE1"/>
    <w:rsid w:val="00165667"/>
    <w:rsid w:val="00175C7B"/>
    <w:rsid w:val="00176F59"/>
    <w:rsid w:val="00180355"/>
    <w:rsid w:val="001915D9"/>
    <w:rsid w:val="00191CF4"/>
    <w:rsid w:val="00194557"/>
    <w:rsid w:val="001B04E9"/>
    <w:rsid w:val="001E3F34"/>
    <w:rsid w:val="00205056"/>
    <w:rsid w:val="00215969"/>
    <w:rsid w:val="00246360"/>
    <w:rsid w:val="00272A2E"/>
    <w:rsid w:val="002A1328"/>
    <w:rsid w:val="002D1575"/>
    <w:rsid w:val="002D27A1"/>
    <w:rsid w:val="002E294F"/>
    <w:rsid w:val="003363A9"/>
    <w:rsid w:val="00364096"/>
    <w:rsid w:val="00371889"/>
    <w:rsid w:val="00387F04"/>
    <w:rsid w:val="003D31E9"/>
    <w:rsid w:val="003D679F"/>
    <w:rsid w:val="003F3358"/>
    <w:rsid w:val="003F5010"/>
    <w:rsid w:val="004004E6"/>
    <w:rsid w:val="004022DB"/>
    <w:rsid w:val="00410C11"/>
    <w:rsid w:val="00422576"/>
    <w:rsid w:val="0045160A"/>
    <w:rsid w:val="00453283"/>
    <w:rsid w:val="004548F5"/>
    <w:rsid w:val="00460A45"/>
    <w:rsid w:val="00464B6E"/>
    <w:rsid w:val="004A68DD"/>
    <w:rsid w:val="004F216C"/>
    <w:rsid w:val="00507C2A"/>
    <w:rsid w:val="00515C2C"/>
    <w:rsid w:val="0055794B"/>
    <w:rsid w:val="00566A0D"/>
    <w:rsid w:val="00567E27"/>
    <w:rsid w:val="00592E1F"/>
    <w:rsid w:val="005A2861"/>
    <w:rsid w:val="005A740A"/>
    <w:rsid w:val="005B13AE"/>
    <w:rsid w:val="005B45C7"/>
    <w:rsid w:val="005D4B3E"/>
    <w:rsid w:val="005D7989"/>
    <w:rsid w:val="005E1CA5"/>
    <w:rsid w:val="00606431"/>
    <w:rsid w:val="00651018"/>
    <w:rsid w:val="00663FB4"/>
    <w:rsid w:val="0069645E"/>
    <w:rsid w:val="006A258F"/>
    <w:rsid w:val="006A6B85"/>
    <w:rsid w:val="006A7823"/>
    <w:rsid w:val="0073371E"/>
    <w:rsid w:val="00734342"/>
    <w:rsid w:val="00741518"/>
    <w:rsid w:val="00747FAE"/>
    <w:rsid w:val="0078672A"/>
    <w:rsid w:val="007D0B76"/>
    <w:rsid w:val="007D701D"/>
    <w:rsid w:val="007F3F3B"/>
    <w:rsid w:val="00803EC6"/>
    <w:rsid w:val="008041CB"/>
    <w:rsid w:val="008238A4"/>
    <w:rsid w:val="0082714D"/>
    <w:rsid w:val="008B7539"/>
    <w:rsid w:val="008D2E34"/>
    <w:rsid w:val="008D7A1D"/>
    <w:rsid w:val="008E1A8D"/>
    <w:rsid w:val="009050F4"/>
    <w:rsid w:val="00905CCF"/>
    <w:rsid w:val="00920BC7"/>
    <w:rsid w:val="00933571"/>
    <w:rsid w:val="0096088C"/>
    <w:rsid w:val="009722E7"/>
    <w:rsid w:val="009725CE"/>
    <w:rsid w:val="0098035E"/>
    <w:rsid w:val="009A1FF9"/>
    <w:rsid w:val="009B2CAE"/>
    <w:rsid w:val="00A1003B"/>
    <w:rsid w:val="00A13149"/>
    <w:rsid w:val="00A211D3"/>
    <w:rsid w:val="00A305A2"/>
    <w:rsid w:val="00A4545F"/>
    <w:rsid w:val="00A75B27"/>
    <w:rsid w:val="00A7732C"/>
    <w:rsid w:val="00AA0F34"/>
    <w:rsid w:val="00AC4E43"/>
    <w:rsid w:val="00AC60F5"/>
    <w:rsid w:val="00AE7176"/>
    <w:rsid w:val="00AF33B9"/>
    <w:rsid w:val="00B01BCE"/>
    <w:rsid w:val="00B16411"/>
    <w:rsid w:val="00B16E04"/>
    <w:rsid w:val="00B44567"/>
    <w:rsid w:val="00B6087B"/>
    <w:rsid w:val="00B61FA7"/>
    <w:rsid w:val="00B62662"/>
    <w:rsid w:val="00B77CF1"/>
    <w:rsid w:val="00B91AB1"/>
    <w:rsid w:val="00BC373F"/>
    <w:rsid w:val="00BF2ECC"/>
    <w:rsid w:val="00C04CF7"/>
    <w:rsid w:val="00C210DD"/>
    <w:rsid w:val="00C2750A"/>
    <w:rsid w:val="00C404E5"/>
    <w:rsid w:val="00C83D93"/>
    <w:rsid w:val="00CC01B7"/>
    <w:rsid w:val="00CC163B"/>
    <w:rsid w:val="00D021EC"/>
    <w:rsid w:val="00D051FD"/>
    <w:rsid w:val="00D73086"/>
    <w:rsid w:val="00D92CA7"/>
    <w:rsid w:val="00DA5EE8"/>
    <w:rsid w:val="00DB5A1E"/>
    <w:rsid w:val="00DF7208"/>
    <w:rsid w:val="00E23095"/>
    <w:rsid w:val="00E61327"/>
    <w:rsid w:val="00E67D1C"/>
    <w:rsid w:val="00E778C7"/>
    <w:rsid w:val="00E9308D"/>
    <w:rsid w:val="00ED4E8D"/>
    <w:rsid w:val="00EE475A"/>
    <w:rsid w:val="00EF53CF"/>
    <w:rsid w:val="00F21831"/>
    <w:rsid w:val="00F30712"/>
    <w:rsid w:val="00F64A5C"/>
    <w:rsid w:val="00F73986"/>
    <w:rsid w:val="00F74197"/>
    <w:rsid w:val="00F74312"/>
    <w:rsid w:val="00F744FD"/>
    <w:rsid w:val="00F7508A"/>
    <w:rsid w:val="00F80E31"/>
    <w:rsid w:val="00F85F70"/>
    <w:rsid w:val="00F931E3"/>
    <w:rsid w:val="00F93972"/>
    <w:rsid w:val="00FA25C1"/>
    <w:rsid w:val="00FA3409"/>
    <w:rsid w:val="00FC1322"/>
    <w:rsid w:val="00FC7FD0"/>
    <w:rsid w:val="00FE2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5988D"/>
  <w15:docId w15:val="{B00BBDDB-5C8E-43A7-976C-FF63E8426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ind w:left="359" w:hanging="327"/>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59" w:hanging="32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C60F5"/>
    <w:pPr>
      <w:tabs>
        <w:tab w:val="center" w:pos="4680"/>
        <w:tab w:val="right" w:pos="9360"/>
      </w:tabs>
    </w:pPr>
  </w:style>
  <w:style w:type="character" w:customStyle="1" w:styleId="HeaderChar">
    <w:name w:val="Header Char"/>
    <w:basedOn w:val="DefaultParagraphFont"/>
    <w:link w:val="Header"/>
    <w:uiPriority w:val="99"/>
    <w:rsid w:val="00AC60F5"/>
    <w:rPr>
      <w:rFonts w:ascii="Georgia" w:eastAsia="Georgia" w:hAnsi="Georgia" w:cs="Georgia"/>
    </w:rPr>
  </w:style>
  <w:style w:type="paragraph" w:styleId="Footer">
    <w:name w:val="footer"/>
    <w:basedOn w:val="Normal"/>
    <w:link w:val="FooterChar"/>
    <w:uiPriority w:val="99"/>
    <w:unhideWhenUsed/>
    <w:rsid w:val="00AC60F5"/>
    <w:pPr>
      <w:tabs>
        <w:tab w:val="center" w:pos="4680"/>
        <w:tab w:val="right" w:pos="9360"/>
      </w:tabs>
    </w:pPr>
  </w:style>
  <w:style w:type="character" w:customStyle="1" w:styleId="FooterChar">
    <w:name w:val="Footer Char"/>
    <w:basedOn w:val="DefaultParagraphFont"/>
    <w:link w:val="Footer"/>
    <w:uiPriority w:val="99"/>
    <w:rsid w:val="00AC60F5"/>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0120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CD0A7-02D6-4672-B7D6-223FDFF35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5</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Colleen Rouille</cp:lastModifiedBy>
  <cp:revision>30</cp:revision>
  <dcterms:created xsi:type="dcterms:W3CDTF">2020-11-19T18:23:00Z</dcterms:created>
  <dcterms:modified xsi:type="dcterms:W3CDTF">2020-12-10T18:13:00Z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2020-09-09T00:00:00Z</vt:filetime>
  </property>
  <property fmtid="{D5CDD505-2E9C-101B-9397-08002B2CF9AE}" pid="3" name="Creator">
    <vt:lpwstr>Microsoft® Word for Microsoft 365</vt:lpwstr>
  </property>
  <property fmtid="{D5CDD505-2E9C-101B-9397-08002B2CF9AE}" pid="4" name="LastSaved">
    <vt:filetime>2020-09-14T00:00:00Z</vt:filetime>
  </property>
</Properties>
</file>